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bookmarkEnd w:id="0"/>
    <w:p>
      <w:pPr>
        <w:topLinePunct/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</w:rPr>
        <w:t>第</w:t>
      </w:r>
      <w:r>
        <w:rPr>
          <w:rFonts w:ascii="方正小标宋简体" w:hAnsi="仿宋" w:eastAsia="方正小标宋简体" w:cs="方正小标宋简体"/>
          <w:color w:val="000000"/>
          <w:kern w:val="0"/>
          <w:sz w:val="44"/>
          <w:szCs w:val="44"/>
        </w:rPr>
        <w:t>32</w:t>
      </w: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</w:rPr>
        <w:t>届湖北省青少年科技创新大赛</w:t>
      </w:r>
    </w:p>
    <w:p>
      <w:pPr>
        <w:topLinePunct/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</w:rPr>
        <w:t>七巧科技竞赛规则</w:t>
      </w:r>
    </w:p>
    <w:p>
      <w:pPr>
        <w:topLinePunct/>
        <w:adjustRightInd w:val="0"/>
        <w:snapToGrid w:val="0"/>
        <w:spacing w:line="560" w:lineRule="exact"/>
        <w:ind w:firstLine="787" w:firstLineChars="246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仿宋" w:eastAsia="黑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一、竞赛简介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湖北省“七巧科技”竞赛是湖北省青少年科技创新大赛竞赛项目之一，以七巧板、国际数形模板为载体，是一项发展空间思维的青少年竞赛活动。通过活动培养未成年人动脑、动手能力和创新思维训练，激发他们的科学兴趣，启迪他们的创造意识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二、竞赛设置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本届竞赛分为个人赛和团体赛两大类，具体项目设置如下：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（一）七巧创意与设计个人赛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主题（竞赛时将从下列题目中抽取一题）：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1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生命不能失去空气，环境不能失去绿色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2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⑵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PM2.5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吸收器（空气净化器）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3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⑶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通向太空的居民楼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4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⑷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远程遥控机器人消防员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5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智能启停安全斑马“线”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6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“埃博拉病毒”的克星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7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穿越到赤壁古战场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8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大海里的灯笼鱼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9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⑼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多功能停车位</w:t>
      </w:r>
    </w:p>
    <w:p>
      <w:pPr>
        <w:topLinePunct/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10 \* GB2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⑽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智能绿色温泉山庄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组别：</w:t>
      </w:r>
    </w:p>
    <w:p>
      <w:pPr>
        <w:topLinePunct/>
        <w:adjustRightInd w:val="0"/>
        <w:snapToGrid w:val="0"/>
        <w:spacing w:line="560" w:lineRule="exact"/>
        <w:ind w:firstLine="1120" w:firstLineChars="3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幼儿组（幼儿园大班）</w:t>
      </w:r>
    </w:p>
    <w:p>
      <w:pPr>
        <w:topLinePunct/>
        <w:adjustRightInd w:val="0"/>
        <w:snapToGrid w:val="0"/>
        <w:spacing w:line="560" w:lineRule="exact"/>
        <w:ind w:firstLine="1120" w:firstLineChars="3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小学低年级组（小学一、二年级）</w:t>
      </w:r>
    </w:p>
    <w:p>
      <w:pPr>
        <w:topLinePunct/>
        <w:adjustRightInd w:val="0"/>
        <w:snapToGrid w:val="0"/>
        <w:spacing w:line="560" w:lineRule="exact"/>
        <w:ind w:firstLine="1120" w:firstLineChars="35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小学中年级组（小学三、四年级）</w:t>
      </w:r>
    </w:p>
    <w:p>
      <w:pPr>
        <w:topLinePunct/>
        <w:adjustRightInd w:val="0"/>
        <w:snapToGrid w:val="0"/>
        <w:spacing w:line="560" w:lineRule="exact"/>
        <w:ind w:firstLine="1120" w:firstLineChars="35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小学高年级组（小学五、六年级）</w:t>
      </w:r>
    </w:p>
    <w:p>
      <w:pPr>
        <w:topLinePunct/>
        <w:adjustRightInd w:val="0"/>
        <w:snapToGrid w:val="0"/>
        <w:spacing w:line="560" w:lineRule="exact"/>
        <w:ind w:firstLine="1120" w:firstLineChars="35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中学组（初中）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（二）国际数形魔板个人赛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组别：小学组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（三）七巧创意与设计团体赛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主题：在未知的主题范围内，现场抽签确定主题。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组别：</w:t>
      </w:r>
    </w:p>
    <w:p>
      <w:pPr>
        <w:topLinePunct/>
        <w:adjustRightInd w:val="0"/>
        <w:snapToGrid w:val="0"/>
        <w:spacing w:line="560" w:lineRule="exact"/>
        <w:ind w:firstLine="1120" w:firstLineChars="3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小学低年级组（一、二年级）</w:t>
      </w:r>
    </w:p>
    <w:p>
      <w:pPr>
        <w:topLinePunct/>
        <w:adjustRightInd w:val="0"/>
        <w:snapToGrid w:val="0"/>
        <w:spacing w:line="560" w:lineRule="exact"/>
        <w:ind w:firstLine="1120" w:firstLineChars="3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小学中年级组（三、四年级）</w:t>
      </w:r>
    </w:p>
    <w:p>
      <w:pPr>
        <w:topLinePunct/>
        <w:adjustRightInd w:val="0"/>
        <w:snapToGrid w:val="0"/>
        <w:spacing w:line="560" w:lineRule="exact"/>
        <w:ind w:firstLine="1120" w:firstLineChars="3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小学高年级组（五、六年级）</w:t>
      </w:r>
    </w:p>
    <w:p>
      <w:pPr>
        <w:topLinePunct/>
        <w:adjustRightInd w:val="0"/>
        <w:snapToGrid w:val="0"/>
        <w:spacing w:line="560" w:lineRule="exact"/>
        <w:ind w:firstLine="1120" w:firstLineChars="3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中学组（初中）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（四）参赛要求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kern w:val="0"/>
          <w:sz w:val="32"/>
          <w:szCs w:val="32"/>
        </w:rPr>
        <w:t>选手不能兼项参赛；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幼儿组采取申报作品方式参赛。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仿宋" w:eastAsia="黑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三、评选标准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（一）七巧创意与设计个人赛幼儿组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作品主题：在个人竞赛主题中任选一题作为作品主题；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作品规格：纸张为四开大小；（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54.3CM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×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39CM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器材要求：幼儿组必须使用成套的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副智力七巧板创作，即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块规定板块完成；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4.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作品要求：内容鲜明、构思巧妙、色彩搭配合理，作品主体部分必须用成套的智力七巧板一致的比例（智力七巧板器材实物比例）或统一缩小的比例（套材里专配的智力美画板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个基本七巧孔型比例）绘制创作，并划出分解线。作品背景及辅助画面必须用智力美画板上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个基本孔型和其它辅助手段绘制创作。作品右下角须标明：作品主题、作品介绍、作者姓名、所在学校、指导老师等详细信息。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5.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评分标准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5.1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完整性（占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分）：是否用规定套数的智力七巧板和智力美画板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个基本孔型创作的；各部分造型和谐；背景、色彩等搭配美观合理与协调；作品体现强烈的审美感染力。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5.2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创造性（占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分）：作品主体部分及其辅助手段加工是否属于原创；主题表现是否新颖、构思独特、巧妙富有情趣；主体部分是否具有想象力和个体表现力；作品创作的人物、情景、事件是否巧妙结合、形象生动。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5.3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主题（占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分）：创作主题与规定命题一致；内容健康、思想积极上进；内容富有欣赏性、教育性和宣传性。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5.4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文字说明（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分）：书写工整，无错别字和繁体字；创作内容、意图简单介绍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字以内。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（二）七巧创意与设计个人赛其他组别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竞赛要求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1.1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参赛选手统一在试卷纸张上作答，边拼边画边创作。时间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90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分钟；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1.2 </w:t>
      </w:r>
      <w:r>
        <w:rPr>
          <w:rFonts w:hint="eastAsia" w:ascii="仿宋" w:hAnsi="仿宋" w:eastAsia="仿宋" w:cs="仿宋"/>
          <w:kern w:val="0"/>
          <w:sz w:val="32"/>
          <w:szCs w:val="32"/>
        </w:rPr>
        <w:t>选手利用竞赛专用活动器材（自带）和辅助工具（铅笔、彩色笔自带），在规定图形上进行分解解破和组合添加；在规定的主题范围内进行主题创作、专题创新设计、添加背景和文字说明；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1.3 </w:t>
      </w:r>
      <w:r>
        <w:rPr>
          <w:rFonts w:hint="eastAsia" w:ascii="仿宋" w:hAnsi="仿宋" w:eastAsia="仿宋" w:cs="仿宋"/>
          <w:kern w:val="0"/>
          <w:sz w:val="32"/>
          <w:szCs w:val="32"/>
        </w:rPr>
        <w:t>器材要求：根据不同年级段，小学低年级组（一、二年级）选手可使用“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副智力七巧板套装”，小学中年组（三、四年年级）可使用“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副智力七巧板套装”，小学高年级组（五、六年级）及中学组（初中）选手可使用“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副智力七巧板套装”；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1.4 </w:t>
      </w:r>
      <w:r>
        <w:rPr>
          <w:rFonts w:hint="eastAsia" w:ascii="仿宋" w:hAnsi="仿宋" w:eastAsia="仿宋" w:cs="仿宋"/>
          <w:kern w:val="0"/>
          <w:sz w:val="32"/>
          <w:szCs w:val="32"/>
        </w:rPr>
        <w:t>竞赛时，活动器材中辅助资料辅导用书、模拟试卷、纸卡不得带入竞赛现场；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1.5 </w:t>
      </w:r>
      <w:r>
        <w:rPr>
          <w:rFonts w:hint="eastAsia" w:ascii="仿宋" w:hAnsi="仿宋" w:eastAsia="仿宋" w:cs="仿宋"/>
          <w:kern w:val="0"/>
          <w:sz w:val="32"/>
          <w:szCs w:val="32"/>
        </w:rPr>
        <w:t>选手使用活动器材进行主题创作、创意与设计运用时，可以从多角度、多方面作为主题切入点进行创作。在图形设计创作活动中，要打破思维的界限，体验高度自由的设计空间，发挥空间想象力和设计能力。作品要有科学性、思想性、教育性和社会性，要突出色彩、平面构成、色彩构成、设计艺术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kern w:val="0"/>
          <w:sz w:val="32"/>
          <w:szCs w:val="32"/>
        </w:rPr>
        <w:t>评分标准：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2.1 </w:t>
      </w:r>
      <w:r>
        <w:rPr>
          <w:rFonts w:hint="eastAsia" w:ascii="仿宋" w:hAnsi="仿宋" w:eastAsia="仿宋" w:cs="仿宋"/>
          <w:kern w:val="0"/>
          <w:sz w:val="32"/>
          <w:szCs w:val="32"/>
        </w:rPr>
        <w:t>基础题（</w:t>
      </w:r>
      <w:r>
        <w:rPr>
          <w:rFonts w:ascii="仿宋" w:hAnsi="仿宋" w:eastAsia="仿宋" w:cs="仿宋"/>
          <w:kern w:val="0"/>
          <w:sz w:val="32"/>
          <w:szCs w:val="32"/>
        </w:rPr>
        <w:t>40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分）：依据不同竞赛组别的器材要求对规定图形、命题事物进行组拼分解、组合添加和命题创作；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2.1.1 </w:t>
      </w:r>
      <w:r>
        <w:rPr>
          <w:rFonts w:hint="eastAsia" w:ascii="仿宋" w:hAnsi="仿宋" w:eastAsia="仿宋" w:cs="仿宋"/>
          <w:kern w:val="0"/>
          <w:sz w:val="32"/>
          <w:szCs w:val="32"/>
        </w:rPr>
        <w:t>分解题型：在图形分解过程中多板或少板作零分处理；根据题目副数要求每个图形完全分解，不多板不少板呈现七巧板各个轮廓占</w:t>
      </w:r>
      <w:r>
        <w:rPr>
          <w:rFonts w:ascii="仿宋" w:hAnsi="仿宋" w:eastAsia="仿宋" w:cs="仿宋"/>
          <w:kern w:val="0"/>
          <w:sz w:val="32"/>
          <w:szCs w:val="32"/>
        </w:rPr>
        <w:t>70%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分值；使用智力美画板上的七巧孔进行勾画占</w:t>
      </w:r>
      <w:r>
        <w:rPr>
          <w:rFonts w:ascii="仿宋" w:hAnsi="仿宋" w:eastAsia="仿宋" w:cs="仿宋"/>
          <w:kern w:val="0"/>
          <w:sz w:val="32"/>
          <w:szCs w:val="32"/>
        </w:rPr>
        <w:t>30%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2.1.2</w:t>
      </w:r>
      <w:r>
        <w:rPr>
          <w:rFonts w:hint="eastAsia" w:ascii="仿宋" w:hAnsi="仿宋" w:eastAsia="仿宋" w:cs="仿宋"/>
          <w:kern w:val="0"/>
          <w:sz w:val="32"/>
          <w:szCs w:val="32"/>
        </w:rPr>
        <w:t>组合题型：图形板块补充完整，多板或少板作为零分处理；补充板块后图形及智力七巧板副数完整，图形形象、生动占</w:t>
      </w:r>
      <w:r>
        <w:rPr>
          <w:rFonts w:ascii="仿宋" w:hAnsi="仿宋" w:eastAsia="仿宋" w:cs="仿宋"/>
          <w:kern w:val="0"/>
          <w:sz w:val="32"/>
          <w:szCs w:val="32"/>
        </w:rPr>
        <w:t>70%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分值；使用智力美画板上的七巧孔进行勾画占</w:t>
      </w:r>
      <w:r>
        <w:rPr>
          <w:rFonts w:ascii="仿宋" w:hAnsi="仿宋" w:eastAsia="仿宋" w:cs="仿宋"/>
          <w:kern w:val="0"/>
          <w:sz w:val="32"/>
          <w:szCs w:val="32"/>
        </w:rPr>
        <w:t>30%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2.1.3</w:t>
      </w:r>
      <w:r>
        <w:rPr>
          <w:rFonts w:hint="eastAsia" w:ascii="仿宋" w:hAnsi="仿宋" w:eastAsia="仿宋" w:cs="仿宋"/>
          <w:kern w:val="0"/>
          <w:sz w:val="32"/>
          <w:szCs w:val="32"/>
        </w:rPr>
        <w:t>依样画图题型：根据所给图形用智力美画板上的美画孔照样子完整勾画下来占</w:t>
      </w:r>
      <w:r>
        <w:rPr>
          <w:rFonts w:ascii="仿宋" w:hAnsi="仿宋" w:eastAsia="仿宋" w:cs="仿宋"/>
          <w:kern w:val="0"/>
          <w:sz w:val="32"/>
          <w:szCs w:val="32"/>
        </w:rPr>
        <w:t>70%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分值；图形命名占</w:t>
      </w:r>
      <w:r>
        <w:rPr>
          <w:rFonts w:ascii="仿宋" w:hAnsi="仿宋" w:eastAsia="仿宋" w:cs="仿宋"/>
          <w:kern w:val="0"/>
          <w:sz w:val="32"/>
          <w:szCs w:val="32"/>
        </w:rPr>
        <w:t>30%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2.2 </w:t>
      </w:r>
      <w:r>
        <w:rPr>
          <w:rFonts w:hint="eastAsia" w:ascii="仿宋" w:hAnsi="仿宋" w:eastAsia="仿宋" w:cs="仿宋"/>
          <w:kern w:val="0"/>
          <w:sz w:val="32"/>
          <w:szCs w:val="32"/>
        </w:rPr>
        <w:t>拓展题（</w:t>
      </w:r>
      <w:r>
        <w:rPr>
          <w:rFonts w:ascii="仿宋" w:hAnsi="仿宋" w:eastAsia="仿宋" w:cs="仿宋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分）：依据主题命题、规定副数和创意范围进行智力七巧、智力美画分类型的创新创作题型；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2.2.1 </w:t>
      </w:r>
      <w:r>
        <w:rPr>
          <w:rFonts w:hint="eastAsia" w:ascii="仿宋" w:hAnsi="仿宋" w:eastAsia="仿宋" w:cs="仿宋"/>
          <w:kern w:val="0"/>
          <w:sz w:val="32"/>
          <w:szCs w:val="32"/>
        </w:rPr>
        <w:t>一图多拼题型：在图形分解过程中多板或少板作零分处理；据题目副数要求每个图形用不同方式完全分解，不多板不少板呈现七巧板各个轮廓</w:t>
      </w:r>
      <w:r>
        <w:rPr>
          <w:rFonts w:ascii="仿宋" w:hAnsi="仿宋" w:eastAsia="仿宋" w:cs="仿宋"/>
          <w:kern w:val="0"/>
          <w:sz w:val="32"/>
          <w:szCs w:val="32"/>
        </w:rPr>
        <w:t>70%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分值；使用智力美画板上的七巧孔进行勾画占</w:t>
      </w:r>
      <w:r>
        <w:rPr>
          <w:rFonts w:ascii="仿宋" w:hAnsi="仿宋" w:eastAsia="仿宋" w:cs="仿宋"/>
          <w:kern w:val="0"/>
          <w:sz w:val="32"/>
          <w:szCs w:val="32"/>
        </w:rPr>
        <w:t>30%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2.2.2 </w:t>
      </w:r>
      <w:r>
        <w:rPr>
          <w:rFonts w:hint="eastAsia" w:ascii="仿宋" w:hAnsi="仿宋" w:eastAsia="仿宋" w:cs="仿宋"/>
          <w:kern w:val="0"/>
          <w:sz w:val="32"/>
          <w:szCs w:val="32"/>
        </w:rPr>
        <w:t>创新题型：根据题目规定的副数完成主题创作，所使用智力七巧板副数完整占</w:t>
      </w:r>
      <w:r>
        <w:rPr>
          <w:rFonts w:ascii="仿宋" w:hAnsi="仿宋" w:eastAsia="仿宋" w:cs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分值；作品形象、生动占</w:t>
      </w:r>
      <w:r>
        <w:rPr>
          <w:rFonts w:ascii="仿宋" w:hAnsi="仿宋" w:eastAsia="仿宋" w:cs="仿宋"/>
          <w:kern w:val="0"/>
          <w:sz w:val="32"/>
          <w:szCs w:val="32"/>
        </w:rPr>
        <w:t>30%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分值；使用智力美画板上的七巧孔进行勾画占</w:t>
      </w:r>
      <w:r>
        <w:rPr>
          <w:rFonts w:ascii="仿宋" w:hAnsi="仿宋" w:eastAsia="仿宋" w:cs="仿宋"/>
          <w:kern w:val="0"/>
          <w:sz w:val="32"/>
          <w:szCs w:val="32"/>
        </w:rPr>
        <w:t>10%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2.3 </w:t>
      </w:r>
      <w:r>
        <w:rPr>
          <w:rFonts w:hint="eastAsia" w:ascii="仿宋" w:hAnsi="仿宋" w:eastAsia="仿宋" w:cs="仿宋"/>
          <w:kern w:val="0"/>
          <w:sz w:val="32"/>
          <w:szCs w:val="32"/>
        </w:rPr>
        <w:t>综合题（</w:t>
      </w:r>
      <w:r>
        <w:rPr>
          <w:rFonts w:ascii="仿宋" w:hAnsi="仿宋" w:eastAsia="仿宋" w:cs="仿宋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依据规定主题或自由命题或半命题进行创作，在创作过程中必须使用规定副数、规定背景、专用器材及工具进行综合作品创作，以作品的科学性、完整性、创造性、审美性及作品制作的质量、色彩背景运用的恰当性为依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2.3.1 </w:t>
      </w:r>
      <w:r>
        <w:rPr>
          <w:rFonts w:hint="eastAsia" w:ascii="仿宋" w:hAnsi="仿宋" w:eastAsia="仿宋" w:cs="仿宋"/>
          <w:kern w:val="0"/>
          <w:sz w:val="32"/>
          <w:szCs w:val="32"/>
        </w:rPr>
        <w:t>智力美画创作设计题型：根据主题用智力美画板上的美画孔勾画设计</w:t>
      </w:r>
      <w:r>
        <w:rPr>
          <w:rFonts w:ascii="仿宋" w:hAnsi="仿宋" w:eastAsia="仿宋" w:cs="仿宋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</w:rPr>
        <w:t>作品生动形象新颖占</w:t>
      </w:r>
      <w:r>
        <w:rPr>
          <w:rFonts w:ascii="仿宋" w:hAnsi="仿宋" w:eastAsia="仿宋" w:cs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分值；给作品添加适当、协调的颜色与背景占</w:t>
      </w:r>
      <w:r>
        <w:rPr>
          <w:rFonts w:ascii="仿宋" w:hAnsi="仿宋" w:eastAsia="仿宋" w:cs="仿宋"/>
          <w:kern w:val="0"/>
          <w:sz w:val="32"/>
          <w:szCs w:val="32"/>
        </w:rPr>
        <w:t>30%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分值；文字说明占</w:t>
      </w:r>
      <w:r>
        <w:rPr>
          <w:rFonts w:ascii="仿宋" w:hAnsi="仿宋" w:eastAsia="仿宋" w:cs="仿宋"/>
          <w:kern w:val="0"/>
          <w:sz w:val="32"/>
          <w:szCs w:val="32"/>
        </w:rPr>
        <w:t>10%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2.3.2 </w:t>
      </w:r>
      <w:r>
        <w:rPr>
          <w:rFonts w:hint="eastAsia" w:ascii="仿宋" w:hAnsi="仿宋" w:eastAsia="仿宋" w:cs="仿宋"/>
          <w:kern w:val="0"/>
          <w:sz w:val="32"/>
          <w:szCs w:val="32"/>
        </w:rPr>
        <w:t>智力七巧板创作设计题型：根据主题用规定的副数完成主题创作，所使用的智力七巧板副数完整作品新颖、构思独特占</w:t>
      </w:r>
      <w:r>
        <w:rPr>
          <w:rFonts w:ascii="仿宋" w:hAnsi="仿宋" w:eastAsia="仿宋" w:cs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分值；给作品添加适当、协调的颜色与背景占</w:t>
      </w:r>
      <w:r>
        <w:rPr>
          <w:rFonts w:ascii="仿宋" w:hAnsi="仿宋" w:eastAsia="仿宋" w:cs="仿宋"/>
          <w:kern w:val="0"/>
          <w:sz w:val="32"/>
          <w:szCs w:val="32"/>
        </w:rPr>
        <w:t>30%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分值；文字说明占</w:t>
      </w:r>
      <w:r>
        <w:rPr>
          <w:rFonts w:ascii="仿宋" w:hAnsi="仿宋" w:eastAsia="仿宋" w:cs="仿宋"/>
          <w:kern w:val="0"/>
          <w:sz w:val="32"/>
          <w:szCs w:val="32"/>
        </w:rPr>
        <w:t>10%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（三）国际数形魔板个人赛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kern w:val="0"/>
          <w:sz w:val="32"/>
          <w:szCs w:val="32"/>
        </w:rPr>
        <w:t>竞赛要求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1.1 </w:t>
      </w:r>
      <w:r>
        <w:rPr>
          <w:rFonts w:hint="eastAsia" w:ascii="仿宋" w:hAnsi="仿宋" w:eastAsia="仿宋" w:cs="仿宋"/>
          <w:kern w:val="0"/>
          <w:sz w:val="32"/>
          <w:szCs w:val="32"/>
        </w:rPr>
        <w:t>参赛选手以答题的方式参加竞赛。以试卷形式，先拼先算先创作，然后用绘拼画图板在试卷上表现。时间</w:t>
      </w:r>
      <w:r>
        <w:rPr>
          <w:rFonts w:ascii="仿宋" w:hAnsi="仿宋" w:eastAsia="仿宋" w:cs="仿宋"/>
          <w:kern w:val="0"/>
          <w:sz w:val="32"/>
          <w:szCs w:val="32"/>
        </w:rPr>
        <w:t>90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分钟；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1.2 </w:t>
      </w:r>
      <w:r>
        <w:rPr>
          <w:rFonts w:hint="eastAsia" w:ascii="仿宋" w:hAnsi="仿宋" w:eastAsia="仿宋" w:cs="仿宋"/>
          <w:kern w:val="0"/>
          <w:sz w:val="32"/>
          <w:szCs w:val="32"/>
        </w:rPr>
        <w:t>竞赛内容：选手使用奇巧绘拼新型国际数形魔板的</w:t>
      </w:r>
      <w:r>
        <w:rPr>
          <w:rFonts w:ascii="仿宋" w:hAnsi="仿宋" w:eastAsia="仿宋" w:cs="仿宋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标准几何图形进行看图编号、边数边算、对号补图、看图拼图、数字排列、计算补图、计算补号、单复混拼、单图混拼、单图双拼、单图复拼、限号混拼、一图多拼、主题创作、造型分解、数学运算、成语接龙、综合创作等形式进行测试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1.3 </w:t>
      </w:r>
      <w:r>
        <w:rPr>
          <w:rFonts w:hint="eastAsia" w:ascii="仿宋" w:hAnsi="仿宋" w:eastAsia="仿宋" w:cs="仿宋"/>
          <w:kern w:val="0"/>
          <w:sz w:val="32"/>
          <w:szCs w:val="32"/>
        </w:rPr>
        <w:t>奇巧绘拼新型国际数形魔板使用规则：奇巧国际数形魔板</w:t>
      </w:r>
      <w:r>
        <w:rPr>
          <w:rFonts w:ascii="仿宋" w:hAnsi="仿宋" w:eastAsia="仿宋" w:cs="仿宋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个标准几何基础图形可以缺板（孔型或实物）使用、可以重复使用、也可以单独使用；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1.4 </w:t>
      </w:r>
      <w:r>
        <w:rPr>
          <w:rFonts w:hint="eastAsia" w:ascii="仿宋" w:hAnsi="仿宋" w:eastAsia="仿宋" w:cs="仿宋"/>
          <w:kern w:val="0"/>
          <w:sz w:val="32"/>
          <w:szCs w:val="32"/>
        </w:rPr>
        <w:t>竞赛工具（自带）：奇巧绘拼新型国际数形魔板活动套装器材（包括基本几何图形磁拼魔板、绘拼画图板等）、彩色水彩笔、铅笔、橡皮等。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kern w:val="0"/>
          <w:sz w:val="32"/>
          <w:szCs w:val="32"/>
        </w:rPr>
        <w:t>评分标准：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2.1 </w:t>
      </w:r>
      <w:r>
        <w:rPr>
          <w:rFonts w:hint="eastAsia" w:ascii="仿宋" w:hAnsi="仿宋" w:eastAsia="仿宋" w:cs="仿宋"/>
          <w:kern w:val="0"/>
          <w:sz w:val="32"/>
          <w:szCs w:val="32"/>
        </w:rPr>
        <w:t>基础题（</w:t>
      </w:r>
      <w:r>
        <w:rPr>
          <w:rFonts w:ascii="仿宋" w:hAnsi="仿宋" w:eastAsia="仿宋" w:cs="仿宋"/>
          <w:kern w:val="0"/>
          <w:sz w:val="32"/>
          <w:szCs w:val="32"/>
        </w:rPr>
        <w:t>40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分）：使用奇巧绘拼新型国际数形魔板的</w:t>
      </w:r>
      <w:r>
        <w:rPr>
          <w:rFonts w:ascii="仿宋" w:hAnsi="仿宋" w:eastAsia="仿宋" w:cs="仿宋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个标准几何图形进行看图编号、边数边算、对号补图、看图拼图、数字排列、计算补图、计算补号；基础题型以图形对应编号计算得数或者推理后对应图形为标准，进行评定分数；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2.2 </w:t>
      </w:r>
      <w:r>
        <w:rPr>
          <w:rFonts w:hint="eastAsia" w:ascii="仿宋" w:hAnsi="仿宋" w:eastAsia="仿宋" w:cs="仿宋"/>
          <w:kern w:val="0"/>
          <w:sz w:val="32"/>
          <w:szCs w:val="32"/>
        </w:rPr>
        <w:t>拓展题（</w:t>
      </w:r>
      <w:r>
        <w:rPr>
          <w:rFonts w:ascii="仿宋" w:hAnsi="仿宋" w:eastAsia="仿宋" w:cs="仿宋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分）：依据主题命题进行单复混拼、单图混拼、单图双拼、单图复拼、限号混拼、一图多拼、主题创作、造型分解、数学运算；根据题目要求进行创作占</w:t>
      </w:r>
      <w:r>
        <w:rPr>
          <w:rFonts w:ascii="仿宋" w:hAnsi="仿宋" w:eastAsia="仿宋" w:cs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分值；所创作作品形象生动占</w:t>
      </w:r>
      <w:r>
        <w:rPr>
          <w:rFonts w:ascii="仿宋" w:hAnsi="仿宋" w:eastAsia="仿宋" w:cs="仿宋"/>
          <w:kern w:val="0"/>
          <w:sz w:val="32"/>
          <w:szCs w:val="32"/>
        </w:rPr>
        <w:t>30%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分值；使用“多功能绘拼图板”勾画占</w:t>
      </w:r>
      <w:r>
        <w:rPr>
          <w:rFonts w:ascii="仿宋" w:hAnsi="仿宋" w:eastAsia="仿宋" w:cs="仿宋"/>
          <w:kern w:val="0"/>
          <w:sz w:val="32"/>
          <w:szCs w:val="32"/>
        </w:rPr>
        <w:t>10%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2.3 </w:t>
      </w:r>
      <w:r>
        <w:rPr>
          <w:rFonts w:hint="eastAsia" w:ascii="仿宋" w:hAnsi="仿宋" w:eastAsia="仿宋" w:cs="仿宋"/>
          <w:kern w:val="0"/>
          <w:sz w:val="32"/>
          <w:szCs w:val="32"/>
        </w:rPr>
        <w:t>综合题（</w:t>
      </w:r>
      <w:r>
        <w:rPr>
          <w:rFonts w:ascii="仿宋" w:hAnsi="仿宋" w:eastAsia="仿宋" w:cs="仿宋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依据规定主题或自由命题或半命题进行创作，作品在创作中要恰当地运用点、线、面和基本图形等基本造型语言和艺术手段，创造一个独特的、创造性的构思全部过程，作品表现以想象的形式反映各种潜在的愿望、需求，以艺术手法塑造主题形象。</w:t>
      </w:r>
    </w:p>
    <w:p>
      <w:pPr>
        <w:topLinePunct/>
        <w:adjustRightInd w:val="0"/>
        <w:snapToGrid w:val="0"/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根据命题使用奇巧绘拼新型国际数形魔板的</w:t>
      </w:r>
      <w:r>
        <w:rPr>
          <w:rFonts w:ascii="仿宋" w:hAnsi="仿宋" w:eastAsia="仿宋" w:cs="仿宋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个标准几何图形进行创作，作品新颖、形象、生动、构思独特占</w:t>
      </w:r>
      <w:r>
        <w:rPr>
          <w:rFonts w:ascii="仿宋" w:hAnsi="仿宋" w:eastAsia="仿宋" w:cs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分值；给作品添加适当、协调的颜色与背景占</w:t>
      </w:r>
      <w:r>
        <w:rPr>
          <w:rFonts w:ascii="仿宋" w:hAnsi="仿宋" w:eastAsia="仿宋" w:cs="仿宋"/>
          <w:kern w:val="0"/>
          <w:sz w:val="32"/>
          <w:szCs w:val="32"/>
        </w:rPr>
        <w:t>30%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分值；文字说明占</w:t>
      </w:r>
      <w:r>
        <w:rPr>
          <w:rFonts w:ascii="仿宋" w:hAnsi="仿宋" w:eastAsia="仿宋" w:cs="仿宋"/>
          <w:kern w:val="0"/>
          <w:sz w:val="32"/>
          <w:szCs w:val="32"/>
        </w:rPr>
        <w:t>10%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分值。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 w:cs="黑体"/>
          <w:kern w:val="0"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七巧创意与设计团体赛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kern w:val="0"/>
          <w:sz w:val="32"/>
          <w:szCs w:val="32"/>
        </w:rPr>
        <w:t>竞赛要求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1.1 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现场确定主题：创作现场在未知的主题范围内现场抽题创作，题目名称、组拼内容和创作理念必须与规定的主题范围相符，不符合者不能得分；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1.2 </w:t>
      </w:r>
      <w:r>
        <w:rPr>
          <w:rFonts w:hint="eastAsia" w:ascii="仿宋" w:hAnsi="仿宋" w:eastAsia="仿宋" w:cs="仿宋"/>
          <w:kern w:val="0"/>
          <w:sz w:val="32"/>
          <w:szCs w:val="32"/>
        </w:rPr>
        <w:t>团体赛要求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人组队，每组组长在抽选主题后，五人进行分工协助、集体创作，在规定时间内提交完整的创新作品。现场创作时间</w:t>
      </w:r>
      <w:r>
        <w:rPr>
          <w:rFonts w:ascii="仿宋" w:hAnsi="仿宋" w:eastAsia="仿宋" w:cs="仿宋"/>
          <w:kern w:val="0"/>
          <w:sz w:val="32"/>
          <w:szCs w:val="32"/>
        </w:rPr>
        <w:t>90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分钟；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1.3 </w:t>
      </w:r>
      <w:r>
        <w:rPr>
          <w:rFonts w:hint="eastAsia" w:ascii="仿宋" w:hAnsi="仿宋" w:eastAsia="仿宋" w:cs="仿宋"/>
          <w:kern w:val="0"/>
          <w:sz w:val="32"/>
          <w:szCs w:val="32"/>
        </w:rPr>
        <w:t>器材要求：各参赛组必须使用成套的</w:t>
      </w:r>
      <w:r>
        <w:rPr>
          <w:rFonts w:ascii="仿宋" w:hAnsi="仿宋" w:eastAsia="仿宋" w:cs="仿宋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副智力七巧板即</w:t>
      </w:r>
      <w:r>
        <w:rPr>
          <w:rFonts w:ascii="仿宋" w:hAnsi="仿宋" w:eastAsia="仿宋" w:cs="仿宋"/>
          <w:kern w:val="0"/>
          <w:sz w:val="32"/>
          <w:szCs w:val="32"/>
        </w:rPr>
        <w:t>210</w:t>
      </w:r>
      <w:r>
        <w:rPr>
          <w:rFonts w:hint="eastAsia" w:ascii="仿宋" w:hAnsi="仿宋" w:eastAsia="仿宋" w:cs="仿宋"/>
          <w:kern w:val="0"/>
          <w:sz w:val="32"/>
          <w:szCs w:val="32"/>
        </w:rPr>
        <w:t>块规定板块，不得多块也不得少块，在规定的纸张上（</w:t>
      </w:r>
      <w:r>
        <w:rPr>
          <w:rFonts w:ascii="仿宋" w:hAnsi="仿宋" w:eastAsia="仿宋" w:cs="仿宋"/>
          <w:kern w:val="0"/>
          <w:sz w:val="32"/>
          <w:szCs w:val="32"/>
        </w:rPr>
        <w:t>80CM</w:t>
      </w:r>
      <w:r>
        <w:rPr>
          <w:rFonts w:hint="eastAsia" w:ascii="仿宋" w:hAnsi="仿宋" w:eastAsia="仿宋" w:cs="仿宋"/>
          <w:kern w:val="0"/>
          <w:sz w:val="32"/>
          <w:szCs w:val="32"/>
        </w:rPr>
        <w:t>×</w:t>
      </w:r>
      <w:r>
        <w:rPr>
          <w:rFonts w:ascii="仿宋" w:hAnsi="仿宋" w:eastAsia="仿宋" w:cs="仿宋"/>
          <w:kern w:val="0"/>
          <w:sz w:val="32"/>
          <w:szCs w:val="32"/>
        </w:rPr>
        <w:t>120CM</w:t>
      </w:r>
      <w:r>
        <w:rPr>
          <w:rFonts w:hint="eastAsia" w:ascii="仿宋" w:hAnsi="仿宋" w:eastAsia="仿宋" w:cs="仿宋"/>
          <w:kern w:val="0"/>
          <w:sz w:val="32"/>
          <w:szCs w:val="32"/>
        </w:rPr>
        <w:t>）进行现场组拼、创作设计；作品背景画面必须用智力美画板上</w:t>
      </w:r>
      <w:r>
        <w:rPr>
          <w:rFonts w:ascii="仿宋" w:hAnsi="仿宋" w:eastAsia="仿宋" w:cs="仿宋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kern w:val="0"/>
          <w:sz w:val="32"/>
          <w:szCs w:val="32"/>
        </w:rPr>
        <w:t>个基本孔型进行绘制，另可自行添加另外不同的色彩和其它辅助背景；智力七巧板组拼结束后，必须用与智力七巧板活动器材一致的比例（实物智力七巧板）或统一缩小比例（器材里专用智力美画板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个基本七巧孔型比例）把作品绘制在规定纸张上，同时须划出分解线并根据作品需要添加合适色彩或不添加色彩，如果添加色彩必须均匀协调。与主题吻合，并具有美感。作品必须附带文字说明；落款包括：姓名、学校名称、县市区名称、年级段、几副智力七巧板进行的创作等。（纸张现场提供，竞赛器材、彩色水彩笔、铅笔、橡皮等自带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．评分标准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按照各参赛队完成的纸质作品，从科学性、完整性、创造性、审美性及作品质量为依据进行评分，满分</w:t>
      </w:r>
      <w:r>
        <w:rPr>
          <w:rFonts w:ascii="仿宋" w:hAnsi="仿宋" w:eastAsia="仿宋" w:cs="仿宋"/>
          <w:kern w:val="0"/>
          <w:sz w:val="32"/>
          <w:szCs w:val="32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分，具体评比标准如下：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2.1 </w:t>
      </w:r>
      <w:r>
        <w:rPr>
          <w:rFonts w:hint="eastAsia" w:ascii="仿宋" w:hAnsi="仿宋" w:eastAsia="仿宋" w:cs="仿宋"/>
          <w:kern w:val="0"/>
          <w:sz w:val="32"/>
          <w:szCs w:val="32"/>
        </w:rPr>
        <w:t>科学性（占</w:t>
      </w:r>
      <w:r>
        <w:rPr>
          <w:rFonts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分）：作品创作的人物、情景、事件是否有具有客观依据，合情合理、形象生动；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2.2 </w:t>
      </w:r>
      <w:r>
        <w:rPr>
          <w:rFonts w:hint="eastAsia" w:ascii="仿宋" w:hAnsi="仿宋" w:eastAsia="仿宋" w:cs="仿宋"/>
          <w:kern w:val="0"/>
          <w:sz w:val="32"/>
          <w:szCs w:val="32"/>
        </w:rPr>
        <w:t>完整性（占</w:t>
      </w:r>
      <w:r>
        <w:rPr>
          <w:rFonts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分）：是否用规定套数的智力七巧板和智力美画板</w:t>
      </w:r>
      <w:r>
        <w:rPr>
          <w:rFonts w:ascii="仿宋" w:hAnsi="仿宋" w:eastAsia="仿宋" w:cs="仿宋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kern w:val="0"/>
          <w:sz w:val="32"/>
          <w:szCs w:val="32"/>
        </w:rPr>
        <w:t>个基本孔型创作的；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2.3 </w:t>
      </w:r>
      <w:r>
        <w:rPr>
          <w:rFonts w:hint="eastAsia" w:ascii="仿宋" w:hAnsi="仿宋" w:eastAsia="仿宋" w:cs="仿宋"/>
          <w:kern w:val="0"/>
          <w:sz w:val="32"/>
          <w:szCs w:val="32"/>
        </w:rPr>
        <w:t>创造性（占</w:t>
      </w:r>
      <w:r>
        <w:rPr>
          <w:rFonts w:ascii="仿宋" w:hAnsi="仿宋" w:eastAsia="仿宋" w:cs="仿宋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分）：作品主体部分及其辅助手段加工是否属于原创；主题表现是否新颖、构思独特、巧妙富有情趣；主体部分是否具有想象力和个体表现力；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2.4 </w:t>
      </w:r>
      <w:r>
        <w:rPr>
          <w:rFonts w:hint="eastAsia" w:ascii="仿宋" w:hAnsi="仿宋" w:eastAsia="仿宋" w:cs="仿宋"/>
          <w:kern w:val="0"/>
          <w:sz w:val="32"/>
          <w:szCs w:val="32"/>
        </w:rPr>
        <w:t>审美性（占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分）：各部分造型和谐；背景、色彩等搭配美观合理与协调；作品体现强烈的审美感染力；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2.5 </w:t>
      </w:r>
      <w:r>
        <w:rPr>
          <w:rFonts w:hint="eastAsia" w:ascii="仿宋" w:hAnsi="仿宋" w:eastAsia="仿宋" w:cs="仿宋"/>
          <w:kern w:val="0"/>
          <w:sz w:val="32"/>
          <w:szCs w:val="32"/>
        </w:rPr>
        <w:t>主题（占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分）：创作主题与规定命题一致；内容健康、思想积极上进；内容富有欣赏性、教育性和宣传性；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2.6 </w:t>
      </w:r>
      <w:r>
        <w:rPr>
          <w:rFonts w:hint="eastAsia" w:ascii="仿宋" w:hAnsi="仿宋" w:eastAsia="仿宋" w:cs="仿宋"/>
          <w:kern w:val="0"/>
          <w:sz w:val="32"/>
          <w:szCs w:val="32"/>
        </w:rPr>
        <w:t>文字说明（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分）：书写工整，无错别字和繁体字；创作内容、意图简单介绍</w:t>
      </w:r>
      <w:r>
        <w:rPr>
          <w:rFonts w:ascii="仿宋" w:hAnsi="仿宋" w:eastAsia="仿宋" w:cs="仿宋"/>
          <w:kern w:val="0"/>
          <w:sz w:val="32"/>
          <w:szCs w:val="32"/>
        </w:rPr>
        <w:t>150</w:t>
      </w:r>
      <w:r>
        <w:rPr>
          <w:rFonts w:hint="eastAsia" w:ascii="仿宋" w:hAnsi="仿宋" w:eastAsia="仿宋" w:cs="仿宋"/>
          <w:kern w:val="0"/>
          <w:sz w:val="32"/>
          <w:szCs w:val="32"/>
        </w:rPr>
        <w:t>字以内。</w:t>
      </w:r>
    </w:p>
    <w:sectPr>
      <w:footerReference r:id="rId3" w:type="default"/>
      <w:pgSz w:w="11906" w:h="16838"/>
      <w:pgMar w:top="1191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  <w:tabs>
        <w:tab w:val="left" w:pos="3349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B0"/>
    <w:rsid w:val="00000478"/>
    <w:rsid w:val="00001458"/>
    <w:rsid w:val="00001DD5"/>
    <w:rsid w:val="000073A8"/>
    <w:rsid w:val="00014500"/>
    <w:rsid w:val="00017DE2"/>
    <w:rsid w:val="00022A73"/>
    <w:rsid w:val="000303AF"/>
    <w:rsid w:val="00046A90"/>
    <w:rsid w:val="00046C28"/>
    <w:rsid w:val="00053CB2"/>
    <w:rsid w:val="00054B1F"/>
    <w:rsid w:val="00056019"/>
    <w:rsid w:val="0007253C"/>
    <w:rsid w:val="0007557B"/>
    <w:rsid w:val="0008776B"/>
    <w:rsid w:val="000923C7"/>
    <w:rsid w:val="000926A4"/>
    <w:rsid w:val="000A1926"/>
    <w:rsid w:val="000A3EAE"/>
    <w:rsid w:val="000A3FC5"/>
    <w:rsid w:val="000A4952"/>
    <w:rsid w:val="000C28F6"/>
    <w:rsid w:val="000C447F"/>
    <w:rsid w:val="000D5DF4"/>
    <w:rsid w:val="000E2537"/>
    <w:rsid w:val="000E275B"/>
    <w:rsid w:val="000E3A0D"/>
    <w:rsid w:val="000F388E"/>
    <w:rsid w:val="000F4297"/>
    <w:rsid w:val="000F673C"/>
    <w:rsid w:val="00102860"/>
    <w:rsid w:val="00112383"/>
    <w:rsid w:val="00112F79"/>
    <w:rsid w:val="00115EFB"/>
    <w:rsid w:val="00116181"/>
    <w:rsid w:val="00116FDF"/>
    <w:rsid w:val="001216FA"/>
    <w:rsid w:val="001356CC"/>
    <w:rsid w:val="00136926"/>
    <w:rsid w:val="00141150"/>
    <w:rsid w:val="00147A51"/>
    <w:rsid w:val="00150D33"/>
    <w:rsid w:val="00151B3A"/>
    <w:rsid w:val="0015642C"/>
    <w:rsid w:val="0017244B"/>
    <w:rsid w:val="00172B98"/>
    <w:rsid w:val="00175AE9"/>
    <w:rsid w:val="00175EB7"/>
    <w:rsid w:val="00184144"/>
    <w:rsid w:val="00187583"/>
    <w:rsid w:val="00187A50"/>
    <w:rsid w:val="001979BC"/>
    <w:rsid w:val="001A2667"/>
    <w:rsid w:val="001A2D1D"/>
    <w:rsid w:val="001A395A"/>
    <w:rsid w:val="001A3F81"/>
    <w:rsid w:val="001A45A6"/>
    <w:rsid w:val="001A563A"/>
    <w:rsid w:val="001B5839"/>
    <w:rsid w:val="001C1623"/>
    <w:rsid w:val="001C326B"/>
    <w:rsid w:val="001C3319"/>
    <w:rsid w:val="001C5D0D"/>
    <w:rsid w:val="001D7354"/>
    <w:rsid w:val="001E6F29"/>
    <w:rsid w:val="001F5077"/>
    <w:rsid w:val="001F76DA"/>
    <w:rsid w:val="00207139"/>
    <w:rsid w:val="00212CA9"/>
    <w:rsid w:val="00214B59"/>
    <w:rsid w:val="00220358"/>
    <w:rsid w:val="00221B08"/>
    <w:rsid w:val="002233B2"/>
    <w:rsid w:val="0022421C"/>
    <w:rsid w:val="00235E71"/>
    <w:rsid w:val="00237DBC"/>
    <w:rsid w:val="00237F73"/>
    <w:rsid w:val="002424C2"/>
    <w:rsid w:val="002455F2"/>
    <w:rsid w:val="00255A0F"/>
    <w:rsid w:val="00255D37"/>
    <w:rsid w:val="00262EE5"/>
    <w:rsid w:val="0027129F"/>
    <w:rsid w:val="00276A8F"/>
    <w:rsid w:val="00280719"/>
    <w:rsid w:val="002821C8"/>
    <w:rsid w:val="002854AF"/>
    <w:rsid w:val="00285C5D"/>
    <w:rsid w:val="002911FB"/>
    <w:rsid w:val="002B22A7"/>
    <w:rsid w:val="002B33AC"/>
    <w:rsid w:val="002B680F"/>
    <w:rsid w:val="002C05DF"/>
    <w:rsid w:val="002C1854"/>
    <w:rsid w:val="002C2156"/>
    <w:rsid w:val="002C3300"/>
    <w:rsid w:val="002C40E4"/>
    <w:rsid w:val="002C5A11"/>
    <w:rsid w:val="002C7107"/>
    <w:rsid w:val="002D2051"/>
    <w:rsid w:val="002D2361"/>
    <w:rsid w:val="002D53FD"/>
    <w:rsid w:val="002D6BE5"/>
    <w:rsid w:val="002E328D"/>
    <w:rsid w:val="002E6DAE"/>
    <w:rsid w:val="002F1523"/>
    <w:rsid w:val="002F1723"/>
    <w:rsid w:val="00302805"/>
    <w:rsid w:val="003171DE"/>
    <w:rsid w:val="00321002"/>
    <w:rsid w:val="00321F74"/>
    <w:rsid w:val="0032472C"/>
    <w:rsid w:val="003275A7"/>
    <w:rsid w:val="003316BA"/>
    <w:rsid w:val="003337F9"/>
    <w:rsid w:val="00335CA6"/>
    <w:rsid w:val="0033708C"/>
    <w:rsid w:val="003370E0"/>
    <w:rsid w:val="003411E0"/>
    <w:rsid w:val="0034439A"/>
    <w:rsid w:val="00346784"/>
    <w:rsid w:val="00347A5C"/>
    <w:rsid w:val="003503E3"/>
    <w:rsid w:val="00351F54"/>
    <w:rsid w:val="0035740D"/>
    <w:rsid w:val="003611BC"/>
    <w:rsid w:val="00364B9F"/>
    <w:rsid w:val="0036581B"/>
    <w:rsid w:val="00374443"/>
    <w:rsid w:val="0037701D"/>
    <w:rsid w:val="0037748B"/>
    <w:rsid w:val="00377584"/>
    <w:rsid w:val="00380C99"/>
    <w:rsid w:val="003866B3"/>
    <w:rsid w:val="003A1029"/>
    <w:rsid w:val="003A698D"/>
    <w:rsid w:val="003B079B"/>
    <w:rsid w:val="003C16A5"/>
    <w:rsid w:val="003C1A37"/>
    <w:rsid w:val="003C250C"/>
    <w:rsid w:val="003C4C62"/>
    <w:rsid w:val="003E0D0A"/>
    <w:rsid w:val="003E5D78"/>
    <w:rsid w:val="003E7B5E"/>
    <w:rsid w:val="003F1093"/>
    <w:rsid w:val="003F16AF"/>
    <w:rsid w:val="003F17B8"/>
    <w:rsid w:val="00404C71"/>
    <w:rsid w:val="00412886"/>
    <w:rsid w:val="00412A33"/>
    <w:rsid w:val="00414146"/>
    <w:rsid w:val="00416B8D"/>
    <w:rsid w:val="00420F4A"/>
    <w:rsid w:val="00427681"/>
    <w:rsid w:val="00432562"/>
    <w:rsid w:val="004364BA"/>
    <w:rsid w:val="004367BB"/>
    <w:rsid w:val="004409D4"/>
    <w:rsid w:val="004508A5"/>
    <w:rsid w:val="00465221"/>
    <w:rsid w:val="004714D6"/>
    <w:rsid w:val="0047199D"/>
    <w:rsid w:val="004719FA"/>
    <w:rsid w:val="004734DA"/>
    <w:rsid w:val="0047383A"/>
    <w:rsid w:val="00480162"/>
    <w:rsid w:val="004804AA"/>
    <w:rsid w:val="0049076F"/>
    <w:rsid w:val="00492942"/>
    <w:rsid w:val="0049326F"/>
    <w:rsid w:val="00494485"/>
    <w:rsid w:val="004B04EE"/>
    <w:rsid w:val="004B6733"/>
    <w:rsid w:val="004C26E3"/>
    <w:rsid w:val="004C5698"/>
    <w:rsid w:val="004D6332"/>
    <w:rsid w:val="004E02C1"/>
    <w:rsid w:val="004E235D"/>
    <w:rsid w:val="004E4DA3"/>
    <w:rsid w:val="004E725A"/>
    <w:rsid w:val="004E7E54"/>
    <w:rsid w:val="004F0088"/>
    <w:rsid w:val="005122D7"/>
    <w:rsid w:val="00513D24"/>
    <w:rsid w:val="00524314"/>
    <w:rsid w:val="00530783"/>
    <w:rsid w:val="00536E64"/>
    <w:rsid w:val="0054024A"/>
    <w:rsid w:val="00541B45"/>
    <w:rsid w:val="00544849"/>
    <w:rsid w:val="005603E5"/>
    <w:rsid w:val="00560EEC"/>
    <w:rsid w:val="00561879"/>
    <w:rsid w:val="00562751"/>
    <w:rsid w:val="00563763"/>
    <w:rsid w:val="00564FE7"/>
    <w:rsid w:val="00570F0B"/>
    <w:rsid w:val="00574A48"/>
    <w:rsid w:val="005753BC"/>
    <w:rsid w:val="00580ABF"/>
    <w:rsid w:val="0058343B"/>
    <w:rsid w:val="00586D6F"/>
    <w:rsid w:val="005910E9"/>
    <w:rsid w:val="00595570"/>
    <w:rsid w:val="005969A3"/>
    <w:rsid w:val="00596B1C"/>
    <w:rsid w:val="005A4DB3"/>
    <w:rsid w:val="005A5C2E"/>
    <w:rsid w:val="005B4448"/>
    <w:rsid w:val="005B57F7"/>
    <w:rsid w:val="005C0B75"/>
    <w:rsid w:val="005C26D4"/>
    <w:rsid w:val="005C39AA"/>
    <w:rsid w:val="005C4D83"/>
    <w:rsid w:val="005C7D5A"/>
    <w:rsid w:val="005E08D4"/>
    <w:rsid w:val="005E0BAC"/>
    <w:rsid w:val="005E49F6"/>
    <w:rsid w:val="005E4DD3"/>
    <w:rsid w:val="005E7A53"/>
    <w:rsid w:val="005F0139"/>
    <w:rsid w:val="005F0291"/>
    <w:rsid w:val="005F1310"/>
    <w:rsid w:val="005F2136"/>
    <w:rsid w:val="005F3F83"/>
    <w:rsid w:val="005F5FED"/>
    <w:rsid w:val="0060075B"/>
    <w:rsid w:val="00600C8B"/>
    <w:rsid w:val="00610351"/>
    <w:rsid w:val="006145C0"/>
    <w:rsid w:val="00614902"/>
    <w:rsid w:val="00621E44"/>
    <w:rsid w:val="0062238E"/>
    <w:rsid w:val="00624948"/>
    <w:rsid w:val="00634696"/>
    <w:rsid w:val="00634B99"/>
    <w:rsid w:val="0063563E"/>
    <w:rsid w:val="00637718"/>
    <w:rsid w:val="00640A4D"/>
    <w:rsid w:val="0064318D"/>
    <w:rsid w:val="006515A6"/>
    <w:rsid w:val="00651784"/>
    <w:rsid w:val="00655D91"/>
    <w:rsid w:val="006561C8"/>
    <w:rsid w:val="006616F6"/>
    <w:rsid w:val="00664697"/>
    <w:rsid w:val="0066604C"/>
    <w:rsid w:val="006722CD"/>
    <w:rsid w:val="006835CD"/>
    <w:rsid w:val="0069396B"/>
    <w:rsid w:val="006A0844"/>
    <w:rsid w:val="006A0B54"/>
    <w:rsid w:val="006A563F"/>
    <w:rsid w:val="006A75A4"/>
    <w:rsid w:val="006C49E2"/>
    <w:rsid w:val="006C521D"/>
    <w:rsid w:val="006C5F9C"/>
    <w:rsid w:val="006C6214"/>
    <w:rsid w:val="006D1681"/>
    <w:rsid w:val="006D2BD5"/>
    <w:rsid w:val="006D4EAF"/>
    <w:rsid w:val="006F27CA"/>
    <w:rsid w:val="006F2E42"/>
    <w:rsid w:val="006F2F56"/>
    <w:rsid w:val="006F7BF3"/>
    <w:rsid w:val="006F7DF6"/>
    <w:rsid w:val="00701616"/>
    <w:rsid w:val="00722063"/>
    <w:rsid w:val="00726676"/>
    <w:rsid w:val="0074020C"/>
    <w:rsid w:val="00745217"/>
    <w:rsid w:val="00747370"/>
    <w:rsid w:val="00751011"/>
    <w:rsid w:val="0075279C"/>
    <w:rsid w:val="00766A2E"/>
    <w:rsid w:val="0076749A"/>
    <w:rsid w:val="00772A8F"/>
    <w:rsid w:val="00773154"/>
    <w:rsid w:val="00774C34"/>
    <w:rsid w:val="007769C9"/>
    <w:rsid w:val="00777121"/>
    <w:rsid w:val="00781CC7"/>
    <w:rsid w:val="00791807"/>
    <w:rsid w:val="007918EB"/>
    <w:rsid w:val="007928A8"/>
    <w:rsid w:val="00793F47"/>
    <w:rsid w:val="00794658"/>
    <w:rsid w:val="00794672"/>
    <w:rsid w:val="00794AE7"/>
    <w:rsid w:val="00797470"/>
    <w:rsid w:val="007A0C92"/>
    <w:rsid w:val="007A17EB"/>
    <w:rsid w:val="007B4ED5"/>
    <w:rsid w:val="007D23B0"/>
    <w:rsid w:val="007D5D58"/>
    <w:rsid w:val="007D60F4"/>
    <w:rsid w:val="007E1876"/>
    <w:rsid w:val="007E27DB"/>
    <w:rsid w:val="007E4084"/>
    <w:rsid w:val="007E7CF1"/>
    <w:rsid w:val="00800119"/>
    <w:rsid w:val="0081578A"/>
    <w:rsid w:val="00820E67"/>
    <w:rsid w:val="00823276"/>
    <w:rsid w:val="0082365B"/>
    <w:rsid w:val="00823F97"/>
    <w:rsid w:val="0082420B"/>
    <w:rsid w:val="008312C1"/>
    <w:rsid w:val="00837E3F"/>
    <w:rsid w:val="0084001B"/>
    <w:rsid w:val="0084691A"/>
    <w:rsid w:val="00850A91"/>
    <w:rsid w:val="00854CEC"/>
    <w:rsid w:val="00856205"/>
    <w:rsid w:val="00872FF2"/>
    <w:rsid w:val="00873653"/>
    <w:rsid w:val="00877723"/>
    <w:rsid w:val="0088083B"/>
    <w:rsid w:val="008817B8"/>
    <w:rsid w:val="00881CA6"/>
    <w:rsid w:val="00883B59"/>
    <w:rsid w:val="00887C6C"/>
    <w:rsid w:val="00890067"/>
    <w:rsid w:val="00890D7B"/>
    <w:rsid w:val="008A55B5"/>
    <w:rsid w:val="008B024D"/>
    <w:rsid w:val="008B5336"/>
    <w:rsid w:val="008B675C"/>
    <w:rsid w:val="008B6952"/>
    <w:rsid w:val="008C2F1E"/>
    <w:rsid w:val="008C6D00"/>
    <w:rsid w:val="008D24FB"/>
    <w:rsid w:val="008E0D00"/>
    <w:rsid w:val="008E12C2"/>
    <w:rsid w:val="008F6EE3"/>
    <w:rsid w:val="008F7BA0"/>
    <w:rsid w:val="00913D56"/>
    <w:rsid w:val="00915169"/>
    <w:rsid w:val="00924BF8"/>
    <w:rsid w:val="00930542"/>
    <w:rsid w:val="00930DF7"/>
    <w:rsid w:val="009320EC"/>
    <w:rsid w:val="009358AD"/>
    <w:rsid w:val="00936EF2"/>
    <w:rsid w:val="00941D25"/>
    <w:rsid w:val="00943502"/>
    <w:rsid w:val="00943EE3"/>
    <w:rsid w:val="00947C0C"/>
    <w:rsid w:val="00956595"/>
    <w:rsid w:val="00960AC5"/>
    <w:rsid w:val="009630F8"/>
    <w:rsid w:val="009741CE"/>
    <w:rsid w:val="0097736F"/>
    <w:rsid w:val="009820A3"/>
    <w:rsid w:val="009871A6"/>
    <w:rsid w:val="00990E51"/>
    <w:rsid w:val="0099249C"/>
    <w:rsid w:val="00994BD1"/>
    <w:rsid w:val="00995325"/>
    <w:rsid w:val="009A12C3"/>
    <w:rsid w:val="009A5CE1"/>
    <w:rsid w:val="009B07D0"/>
    <w:rsid w:val="009B516E"/>
    <w:rsid w:val="009C1E5C"/>
    <w:rsid w:val="009C20C0"/>
    <w:rsid w:val="009D3FDE"/>
    <w:rsid w:val="009D7F32"/>
    <w:rsid w:val="009E1DCF"/>
    <w:rsid w:val="00A0576C"/>
    <w:rsid w:val="00A1688D"/>
    <w:rsid w:val="00A27DCD"/>
    <w:rsid w:val="00A33C78"/>
    <w:rsid w:val="00A353DC"/>
    <w:rsid w:val="00A36DE5"/>
    <w:rsid w:val="00A40A8C"/>
    <w:rsid w:val="00A42BA0"/>
    <w:rsid w:val="00A4426F"/>
    <w:rsid w:val="00A47B86"/>
    <w:rsid w:val="00A52904"/>
    <w:rsid w:val="00A5765D"/>
    <w:rsid w:val="00A616DB"/>
    <w:rsid w:val="00A61F96"/>
    <w:rsid w:val="00A67FDC"/>
    <w:rsid w:val="00A71AF9"/>
    <w:rsid w:val="00A725A4"/>
    <w:rsid w:val="00A7437B"/>
    <w:rsid w:val="00A76481"/>
    <w:rsid w:val="00A7687A"/>
    <w:rsid w:val="00A77354"/>
    <w:rsid w:val="00A804D5"/>
    <w:rsid w:val="00A86101"/>
    <w:rsid w:val="00A9158D"/>
    <w:rsid w:val="00A917F0"/>
    <w:rsid w:val="00A9330C"/>
    <w:rsid w:val="00A95DE4"/>
    <w:rsid w:val="00AA1D90"/>
    <w:rsid w:val="00AA73BD"/>
    <w:rsid w:val="00AB7030"/>
    <w:rsid w:val="00AC4580"/>
    <w:rsid w:val="00AD01E5"/>
    <w:rsid w:val="00AD075D"/>
    <w:rsid w:val="00AD0A2B"/>
    <w:rsid w:val="00AD3766"/>
    <w:rsid w:val="00AE1A1E"/>
    <w:rsid w:val="00AE538E"/>
    <w:rsid w:val="00AE63A8"/>
    <w:rsid w:val="00AF5EE5"/>
    <w:rsid w:val="00AF65E7"/>
    <w:rsid w:val="00AF69F3"/>
    <w:rsid w:val="00B03CBD"/>
    <w:rsid w:val="00B050FF"/>
    <w:rsid w:val="00B0569D"/>
    <w:rsid w:val="00B11065"/>
    <w:rsid w:val="00B147BB"/>
    <w:rsid w:val="00B2006C"/>
    <w:rsid w:val="00B22267"/>
    <w:rsid w:val="00B30F9F"/>
    <w:rsid w:val="00B31D44"/>
    <w:rsid w:val="00B3351F"/>
    <w:rsid w:val="00B33A52"/>
    <w:rsid w:val="00B4376F"/>
    <w:rsid w:val="00B43B3C"/>
    <w:rsid w:val="00B56BC5"/>
    <w:rsid w:val="00B576DB"/>
    <w:rsid w:val="00B627C2"/>
    <w:rsid w:val="00B64BD2"/>
    <w:rsid w:val="00B655A5"/>
    <w:rsid w:val="00B6695B"/>
    <w:rsid w:val="00B726C0"/>
    <w:rsid w:val="00B73C88"/>
    <w:rsid w:val="00B813A0"/>
    <w:rsid w:val="00B82F87"/>
    <w:rsid w:val="00B869BF"/>
    <w:rsid w:val="00B93C4C"/>
    <w:rsid w:val="00B93F4F"/>
    <w:rsid w:val="00B9681E"/>
    <w:rsid w:val="00BA6FFF"/>
    <w:rsid w:val="00BD3117"/>
    <w:rsid w:val="00BD6518"/>
    <w:rsid w:val="00BD6A3C"/>
    <w:rsid w:val="00BE0752"/>
    <w:rsid w:val="00BE592D"/>
    <w:rsid w:val="00BE7A25"/>
    <w:rsid w:val="00BF16AA"/>
    <w:rsid w:val="00BF4912"/>
    <w:rsid w:val="00BF630E"/>
    <w:rsid w:val="00BF7D18"/>
    <w:rsid w:val="00C038CB"/>
    <w:rsid w:val="00C03CE7"/>
    <w:rsid w:val="00C05B9D"/>
    <w:rsid w:val="00C07DC9"/>
    <w:rsid w:val="00C140BB"/>
    <w:rsid w:val="00C16C6D"/>
    <w:rsid w:val="00C176CB"/>
    <w:rsid w:val="00C2134F"/>
    <w:rsid w:val="00C339C0"/>
    <w:rsid w:val="00C353D3"/>
    <w:rsid w:val="00C56B02"/>
    <w:rsid w:val="00C7236C"/>
    <w:rsid w:val="00C74B1F"/>
    <w:rsid w:val="00C7643A"/>
    <w:rsid w:val="00C810AD"/>
    <w:rsid w:val="00C84080"/>
    <w:rsid w:val="00C86821"/>
    <w:rsid w:val="00C87738"/>
    <w:rsid w:val="00C90D14"/>
    <w:rsid w:val="00C91804"/>
    <w:rsid w:val="00C94135"/>
    <w:rsid w:val="00CB09E9"/>
    <w:rsid w:val="00CB7857"/>
    <w:rsid w:val="00CC72A4"/>
    <w:rsid w:val="00CD5FAE"/>
    <w:rsid w:val="00CE179C"/>
    <w:rsid w:val="00CF0401"/>
    <w:rsid w:val="00CF49DB"/>
    <w:rsid w:val="00D02EDE"/>
    <w:rsid w:val="00D07F42"/>
    <w:rsid w:val="00D147E6"/>
    <w:rsid w:val="00D16197"/>
    <w:rsid w:val="00D16889"/>
    <w:rsid w:val="00D20FA2"/>
    <w:rsid w:val="00D21BEC"/>
    <w:rsid w:val="00D23A39"/>
    <w:rsid w:val="00D2410D"/>
    <w:rsid w:val="00D374F9"/>
    <w:rsid w:val="00D40DBB"/>
    <w:rsid w:val="00D42789"/>
    <w:rsid w:val="00D44F75"/>
    <w:rsid w:val="00D45097"/>
    <w:rsid w:val="00D47717"/>
    <w:rsid w:val="00D507DE"/>
    <w:rsid w:val="00D57124"/>
    <w:rsid w:val="00D7005D"/>
    <w:rsid w:val="00D73DD2"/>
    <w:rsid w:val="00D741FF"/>
    <w:rsid w:val="00D87CE7"/>
    <w:rsid w:val="00D91525"/>
    <w:rsid w:val="00D92231"/>
    <w:rsid w:val="00D92951"/>
    <w:rsid w:val="00D92E45"/>
    <w:rsid w:val="00D957E6"/>
    <w:rsid w:val="00DA106E"/>
    <w:rsid w:val="00DA16D1"/>
    <w:rsid w:val="00DB1CB8"/>
    <w:rsid w:val="00DB2928"/>
    <w:rsid w:val="00DD1A9A"/>
    <w:rsid w:val="00DD320E"/>
    <w:rsid w:val="00DE391D"/>
    <w:rsid w:val="00DF30E9"/>
    <w:rsid w:val="00E001E2"/>
    <w:rsid w:val="00E0093B"/>
    <w:rsid w:val="00E04C83"/>
    <w:rsid w:val="00E16D24"/>
    <w:rsid w:val="00E211F2"/>
    <w:rsid w:val="00E35FDA"/>
    <w:rsid w:val="00E54220"/>
    <w:rsid w:val="00E5663D"/>
    <w:rsid w:val="00E618A3"/>
    <w:rsid w:val="00E64375"/>
    <w:rsid w:val="00E71D80"/>
    <w:rsid w:val="00E72EA5"/>
    <w:rsid w:val="00E75328"/>
    <w:rsid w:val="00E83AB1"/>
    <w:rsid w:val="00E919A2"/>
    <w:rsid w:val="00E9398B"/>
    <w:rsid w:val="00E95396"/>
    <w:rsid w:val="00EA6929"/>
    <w:rsid w:val="00EB0D62"/>
    <w:rsid w:val="00EB535B"/>
    <w:rsid w:val="00EC2F10"/>
    <w:rsid w:val="00EC34D6"/>
    <w:rsid w:val="00ED0952"/>
    <w:rsid w:val="00ED3A37"/>
    <w:rsid w:val="00ED476F"/>
    <w:rsid w:val="00EE10B1"/>
    <w:rsid w:val="00EE4C47"/>
    <w:rsid w:val="00F002BF"/>
    <w:rsid w:val="00F01382"/>
    <w:rsid w:val="00F05B98"/>
    <w:rsid w:val="00F170BA"/>
    <w:rsid w:val="00F20527"/>
    <w:rsid w:val="00F2142F"/>
    <w:rsid w:val="00F23E2E"/>
    <w:rsid w:val="00F320AF"/>
    <w:rsid w:val="00F3215F"/>
    <w:rsid w:val="00F3220B"/>
    <w:rsid w:val="00F407D2"/>
    <w:rsid w:val="00F41768"/>
    <w:rsid w:val="00F42762"/>
    <w:rsid w:val="00F4583D"/>
    <w:rsid w:val="00F5301A"/>
    <w:rsid w:val="00F53E39"/>
    <w:rsid w:val="00F54FBD"/>
    <w:rsid w:val="00F60E33"/>
    <w:rsid w:val="00F61B71"/>
    <w:rsid w:val="00F6431D"/>
    <w:rsid w:val="00F65315"/>
    <w:rsid w:val="00F66072"/>
    <w:rsid w:val="00F70BD2"/>
    <w:rsid w:val="00F751D6"/>
    <w:rsid w:val="00F8455A"/>
    <w:rsid w:val="00F85F6A"/>
    <w:rsid w:val="00F93945"/>
    <w:rsid w:val="00F94D3B"/>
    <w:rsid w:val="00F94FDA"/>
    <w:rsid w:val="00F96AA1"/>
    <w:rsid w:val="00F972F4"/>
    <w:rsid w:val="00F97FFE"/>
    <w:rsid w:val="00FB36FA"/>
    <w:rsid w:val="00FB45DE"/>
    <w:rsid w:val="00FC1166"/>
    <w:rsid w:val="00FD3BC5"/>
    <w:rsid w:val="00FD5E0B"/>
    <w:rsid w:val="00FD62B3"/>
    <w:rsid w:val="00FE6071"/>
    <w:rsid w:val="00FF09C5"/>
    <w:rsid w:val="356254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6"/>
    <w:link w:val="2"/>
    <w:qFormat/>
    <w:locked/>
    <w:uiPriority w:val="99"/>
    <w:rPr>
      <w:kern w:val="2"/>
      <w:sz w:val="24"/>
      <w:szCs w:val="24"/>
    </w:rPr>
  </w:style>
  <w:style w:type="character" w:customStyle="1" w:styleId="10">
    <w:name w:val="页眉 Char"/>
    <w:basedOn w:val="6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locked/>
    <w:uiPriority w:val="99"/>
    <w:rPr>
      <w:kern w:val="2"/>
      <w:sz w:val="18"/>
      <w:szCs w:val="18"/>
    </w:rPr>
  </w:style>
  <w:style w:type="paragraph" w:customStyle="1" w:styleId="12">
    <w:name w:val="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745</Words>
  <Characters>4249</Characters>
  <Lines>35</Lines>
  <Paragraphs>9</Paragraphs>
  <TotalTime>0</TotalTime>
  <ScaleCrop>false</ScaleCrop>
  <LinksUpToDate>false</LinksUpToDate>
  <CharactersWithSpaces>4985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2017-02-07T01:54:00Z</dcterms:created>
  <dc:creator>微软用户</dc:creator>
  <cp:lastModifiedBy>lenovo</cp:lastModifiedBy>
  <cp:lastPrinted>2016-12-08T09:04:00Z</cp:lastPrinted>
  <dcterms:modified xsi:type="dcterms:W3CDTF">2017-02-08T00:59:48Z</dcterms:modified>
  <dc:title>第32届湖北省青少年科技创新点奥赛七巧科技竞赛活动方案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