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spacing w:after="240" w:afterLines="100" w:line="7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湖北省青少年科学影像节征集作品申报表</w:t>
      </w:r>
    </w:p>
    <w:p>
      <w:pPr>
        <w:spacing w:before="120" w:beforeLines="50" w:after="72" w:afterLines="30"/>
        <w:ind w:left="-210" w:leftChars="-100" w:right="-210" w:rightChars="-100" w:firstLine="105" w:firstLineChars="50"/>
        <w:rPr>
          <w:rFonts w:hint="eastAsia" w:ascii="仿宋_GB2312" w:hAnsi="仿宋" w:eastAsia="仿宋_GB2312"/>
          <w:szCs w:val="21"/>
          <w:u w:val="single"/>
        </w:rPr>
      </w:pPr>
      <w:r>
        <w:rPr>
          <w:rFonts w:hint="eastAsia" w:ascii="仿宋_GB2312" w:hAnsi="仿宋" w:eastAsia="仿宋_GB2312"/>
          <w:szCs w:val="21"/>
        </w:rPr>
        <w:t>所在</w:t>
      </w:r>
      <w:r>
        <w:rPr>
          <w:rFonts w:hint="eastAsia" w:ascii="仿宋_GB2312" w:hAnsi="仿宋" w:eastAsia="仿宋_GB2312"/>
          <w:szCs w:val="21"/>
          <w:lang w:eastAsia="zh-CN"/>
        </w:rPr>
        <w:t>地区</w:t>
      </w:r>
      <w:bookmarkStart w:id="0" w:name="_GoBack"/>
      <w:bookmarkEnd w:id="0"/>
      <w:r>
        <w:rPr>
          <w:rFonts w:hint="eastAsia" w:ascii="仿宋_GB2312" w:hAnsi="仿宋" w:eastAsia="仿宋_GB2312"/>
          <w:szCs w:val="21"/>
        </w:rPr>
        <w:t>（市</w:t>
      </w:r>
      <w:r>
        <w:rPr>
          <w:rFonts w:hint="eastAsia" w:ascii="仿宋_GB2312" w:hAnsi="仿宋" w:eastAsia="仿宋_GB2312"/>
          <w:szCs w:val="21"/>
          <w:lang w:eastAsia="zh-CN"/>
        </w:rPr>
        <w:t>、州</w:t>
      </w:r>
      <w:r>
        <w:rPr>
          <w:rFonts w:hint="eastAsia" w:ascii="仿宋_GB2312" w:hAnsi="仿宋" w:eastAsia="仿宋_GB2312"/>
          <w:szCs w:val="21"/>
        </w:rPr>
        <w:t>）：</w:t>
      </w:r>
      <w:r>
        <w:rPr>
          <w:rFonts w:hint="eastAsia" w:ascii="仿宋_GB2312" w:hAnsi="仿宋" w:eastAsia="仿宋_GB2312"/>
          <w:szCs w:val="21"/>
          <w:u w:val="single"/>
        </w:rPr>
        <w:t xml:space="preserve">                </w:t>
      </w:r>
      <w:r>
        <w:rPr>
          <w:rFonts w:hint="eastAsia" w:ascii="仿宋_GB2312" w:hAnsi="仿宋" w:eastAsia="仿宋_GB2312"/>
          <w:szCs w:val="21"/>
        </w:rPr>
        <w:t xml:space="preserve">                    作品编号： </w:t>
      </w:r>
      <w:r>
        <w:rPr>
          <w:rFonts w:hint="eastAsia" w:ascii="仿宋_GB2312" w:hAnsi="仿宋" w:eastAsia="仿宋_GB2312"/>
          <w:szCs w:val="21"/>
          <w:u w:val="single"/>
        </w:rPr>
        <w:t xml:space="preserve">               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77"/>
        <w:gridCol w:w="1195"/>
        <w:gridCol w:w="1132"/>
        <w:gridCol w:w="927"/>
        <w:gridCol w:w="560"/>
        <w:gridCol w:w="446"/>
        <w:gridCol w:w="660"/>
        <w:gridCol w:w="927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仿宋" w:eastAsia="仿宋_GB2312"/>
                <w:spacing w:val="30"/>
                <w:szCs w:val="21"/>
              </w:rPr>
            </w:pPr>
            <w:r>
              <w:rPr>
                <w:rFonts w:hint="eastAsia" w:ascii="仿宋_GB2312" w:hAnsi="仿宋" w:eastAsia="仿宋_GB2312"/>
                <w:spacing w:val="30"/>
                <w:szCs w:val="21"/>
              </w:rPr>
              <w:t>作者信息（限三名之内）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9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lightGray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现学历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所在学校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年级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9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lightGray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现学历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所在学校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年级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9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lightGray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现学历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所在学校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年级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辅导教师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工作单位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职务/职称</w:t>
            </w: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69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6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6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作品信息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作品名称</w:t>
            </w:r>
          </w:p>
        </w:tc>
        <w:tc>
          <w:tcPr>
            <w:tcW w:w="3814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作品类别</w:t>
            </w:r>
          </w:p>
        </w:tc>
        <w:tc>
          <w:tcPr>
            <w:tcW w:w="2691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□科学探究纪录片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□科学微电影 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□科普动画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028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作品科学性介绍（不超过200字）：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hanging="2205" w:hangingChars="10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内容要求：1、小学组：作品研究了什么科学问题？反映了什么科学原理？</w:t>
            </w: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2、中学组：作品研究了什么科学问题？反映了什么科学原理？运用了什么科学探究方法？得出什么科学结论？</w:t>
            </w: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C01ED"/>
    <w:rsid w:val="0FB610BE"/>
    <w:rsid w:val="42BC01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2018-03-26T00:58:00Z</dcterms:created>
  <dc:creator>得宝娘娘</dc:creator>
  <cp:lastModifiedBy>得宝娘娘</cp:lastModifiedBy>
  <dcterms:modified xsi:type="dcterms:W3CDTF">2018-04-08T00:47:09Z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