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left"/>
        <w:rPr>
          <w:rFonts w:hint="eastAsia" w:ascii="方正黑体简体" w:hAnsi="宋体" w:eastAsia="方正黑体简体"/>
          <w:color w:val="000000"/>
          <w:kern w:val="0"/>
          <w:sz w:val="32"/>
          <w:szCs w:val="32"/>
        </w:rPr>
      </w:pPr>
      <w:r>
        <w:rPr>
          <w:rFonts w:hint="eastAsia" w:ascii="方正黑体简体" w:hAnsi="宋体" w:eastAsia="方正黑体简体" w:cs="仿宋_GB2312"/>
          <w:color w:val="000000"/>
          <w:kern w:val="0"/>
          <w:sz w:val="32"/>
          <w:szCs w:val="32"/>
        </w:rPr>
        <w:t>附件</w:t>
      </w:r>
    </w:p>
    <w:p>
      <w:pPr>
        <w:snapToGrid w:val="0"/>
        <w:spacing w:before="312" w:beforeLines="100" w:line="540" w:lineRule="exact"/>
        <w:jc w:val="center"/>
        <w:rPr>
          <w:rFonts w:hint="eastAsia" w:ascii="方正小标宋简体" w:hAnsi="宋体" w:eastAsia="方正小标宋简体"/>
          <w:sz w:val="44"/>
          <w:szCs w:val="44"/>
        </w:rPr>
      </w:pPr>
      <w:r>
        <w:rPr>
          <w:rFonts w:hint="eastAsia" w:ascii="方正小标宋简体" w:hAnsi="宋体" w:eastAsia="方正小标宋简体" w:cs="方正小标宋简体"/>
          <w:sz w:val="44"/>
          <w:szCs w:val="44"/>
        </w:rPr>
        <w:t>2018年青少年高校科学营湖北营实施方案</w:t>
      </w:r>
    </w:p>
    <w:p>
      <w:pPr>
        <w:snapToGrid w:val="0"/>
        <w:spacing w:line="540" w:lineRule="exact"/>
        <w:jc w:val="center"/>
        <w:rPr>
          <w:rFonts w:eastAsia="仿宋_GB2312"/>
          <w:sz w:val="29"/>
          <w:szCs w:val="29"/>
        </w:rPr>
      </w:pPr>
    </w:p>
    <w:p>
      <w:pPr>
        <w:spacing w:line="580" w:lineRule="exact"/>
        <w:ind w:right="-2" w:rightChars="-1" w:firstLine="726" w:firstLineChars="227"/>
        <w:rPr>
          <w:rFonts w:eastAsia="仿宋_GB2312"/>
          <w:kern w:val="0"/>
          <w:sz w:val="32"/>
          <w:szCs w:val="32"/>
        </w:rPr>
      </w:pPr>
      <w:r>
        <w:rPr>
          <w:rFonts w:eastAsia="仿宋_GB2312"/>
          <w:sz w:val="32"/>
          <w:szCs w:val="32"/>
        </w:rPr>
        <w:t>2018年青少年高校科学营湖北营活动以习近平新时代中国特色社会主义思想为指引，紧紧围绕党的十九大确定的目标任务，主动融入服务国家工作大局，紧贴新时代主题，紧贴我省实际，继续以常规营和专题营的组织模式，精心谋划、稳妥实施，扎实做好2018年青少年高校科学营湖北营活动的各项工作。</w:t>
      </w:r>
      <w:r>
        <w:rPr>
          <w:rFonts w:eastAsia="仿宋_GB2312"/>
          <w:kern w:val="0"/>
          <w:sz w:val="32"/>
          <w:szCs w:val="32"/>
        </w:rPr>
        <w:t>现制定2018年青少年高校科学营湖北营（以下简称湖北营）实施方案如下：</w:t>
      </w:r>
    </w:p>
    <w:p>
      <w:pPr>
        <w:snapToGrid w:val="0"/>
        <w:spacing w:line="58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一、活动时间</w:t>
      </w:r>
    </w:p>
    <w:p>
      <w:pPr>
        <w:snapToGrid w:val="0"/>
        <w:spacing w:line="580" w:lineRule="exact"/>
        <w:ind w:firstLine="640" w:firstLineChars="200"/>
        <w:rPr>
          <w:rFonts w:eastAsia="仿宋_GB2312"/>
          <w:sz w:val="32"/>
          <w:szCs w:val="32"/>
        </w:rPr>
      </w:pPr>
      <w:r>
        <w:rPr>
          <w:rFonts w:eastAsia="仿宋_GB2312"/>
          <w:sz w:val="32"/>
          <w:szCs w:val="32"/>
        </w:rPr>
        <w:t>2018年湖北营承办单位开（闭）营时间具体如下：</w:t>
      </w:r>
    </w:p>
    <w:p>
      <w:pPr>
        <w:snapToGrid w:val="0"/>
        <w:spacing w:line="58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w:t>
      </w:r>
      <w:r>
        <w:rPr>
          <w:rFonts w:eastAsia="仿宋_GB2312"/>
          <w:sz w:val="32"/>
          <w:szCs w:val="32"/>
        </w:rPr>
        <w:t>7月8-14日，中国地质大学（武汉）。</w:t>
      </w:r>
    </w:p>
    <w:p>
      <w:pPr>
        <w:snapToGrid w:val="0"/>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 xml:space="preserve"> </w:t>
      </w:r>
      <w:r>
        <w:rPr>
          <w:rFonts w:eastAsia="仿宋_GB2312"/>
          <w:sz w:val="32"/>
          <w:szCs w:val="32"/>
        </w:rPr>
        <w:t>7月9-15日，武汉大学、中国科学院武汉植物园。</w:t>
      </w:r>
    </w:p>
    <w:p>
      <w:pPr>
        <w:snapToGrid w:val="0"/>
        <w:spacing w:line="58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 xml:space="preserve"> </w:t>
      </w:r>
      <w:r>
        <w:rPr>
          <w:rFonts w:eastAsia="仿宋_GB2312"/>
          <w:sz w:val="32"/>
          <w:szCs w:val="32"/>
        </w:rPr>
        <w:t>7月12-18日，华中科技大学。</w:t>
      </w:r>
    </w:p>
    <w:p>
      <w:pPr>
        <w:snapToGrid w:val="0"/>
        <w:spacing w:line="58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 xml:space="preserve"> </w:t>
      </w:r>
      <w:r>
        <w:rPr>
          <w:rFonts w:eastAsia="仿宋_GB2312"/>
          <w:sz w:val="32"/>
          <w:szCs w:val="32"/>
        </w:rPr>
        <w:t>7月15-21日，武汉理工大学。</w:t>
      </w:r>
    </w:p>
    <w:p>
      <w:pPr>
        <w:pStyle w:val="6"/>
        <w:numPr>
          <w:ilvl w:val="0"/>
          <w:numId w:val="1"/>
        </w:numPr>
        <w:snapToGrid w:val="0"/>
        <w:spacing w:line="580" w:lineRule="exact"/>
        <w:ind w:firstLineChars="0"/>
        <w:rPr>
          <w:rFonts w:hint="eastAsia" w:ascii="方正黑体简体" w:eastAsia="方正黑体简体"/>
          <w:sz w:val="32"/>
          <w:szCs w:val="32"/>
        </w:rPr>
      </w:pPr>
      <w:r>
        <w:rPr>
          <w:rFonts w:hint="eastAsia" w:ascii="方正黑体简体" w:eastAsia="方正黑体简体"/>
          <w:sz w:val="32"/>
          <w:szCs w:val="32"/>
        </w:rPr>
        <w:t>活动主题</w:t>
      </w:r>
    </w:p>
    <w:p>
      <w:pPr>
        <w:snapToGrid w:val="0"/>
        <w:spacing w:line="580" w:lineRule="exact"/>
        <w:ind w:firstLine="640" w:firstLineChars="200"/>
        <w:rPr>
          <w:rFonts w:eastAsia="仿宋_GB2312"/>
          <w:sz w:val="32"/>
          <w:szCs w:val="32"/>
        </w:rPr>
      </w:pPr>
      <w:r>
        <w:rPr>
          <w:rFonts w:eastAsia="仿宋_GB2312"/>
          <w:sz w:val="32"/>
          <w:szCs w:val="32"/>
        </w:rPr>
        <w:t>科技梦·青春梦·中国梦</w:t>
      </w:r>
    </w:p>
    <w:p>
      <w:pPr>
        <w:snapToGrid w:val="0"/>
        <w:spacing w:line="58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三、组织实施</w:t>
      </w:r>
    </w:p>
    <w:p>
      <w:pPr>
        <w:snapToGrid w:val="0"/>
        <w:spacing w:line="580" w:lineRule="exact"/>
        <w:ind w:firstLine="640" w:firstLineChars="200"/>
        <w:rPr>
          <w:rFonts w:eastAsia="仿宋_GB2312"/>
          <w:sz w:val="32"/>
          <w:szCs w:val="32"/>
        </w:rPr>
      </w:pPr>
      <w:r>
        <w:rPr>
          <w:rFonts w:eastAsia="仿宋_GB2312"/>
          <w:sz w:val="32"/>
          <w:szCs w:val="32"/>
        </w:rPr>
        <w:t>2018年湖北营由湖北省科协、湖北省教育厅共同主办。武汉大学、华中科技大学、中国地质大学（武汉）、武汉理工大学、中国科学院武汉植物园具体承办。省级活动管理办公室设在湖北省科协青少年科技中心，承担日常组织管理工作。</w:t>
      </w:r>
    </w:p>
    <w:p>
      <w:pPr>
        <w:snapToGrid w:val="0"/>
        <w:spacing w:line="58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四、活动组织</w:t>
      </w:r>
    </w:p>
    <w:p>
      <w:pPr>
        <w:snapToGrid w:val="0"/>
        <w:spacing w:line="580" w:lineRule="exact"/>
        <w:ind w:firstLine="640" w:firstLineChars="200"/>
        <w:rPr>
          <w:rFonts w:eastAsia="仿宋_GB2312"/>
          <w:sz w:val="32"/>
          <w:szCs w:val="32"/>
        </w:rPr>
      </w:pPr>
      <w:r>
        <w:rPr>
          <w:rFonts w:eastAsia="仿宋_GB2312"/>
          <w:sz w:val="32"/>
          <w:szCs w:val="32"/>
        </w:rPr>
        <w:t>武汉大学、华中科技大学、中国地质大学（武汉）、武汉理工大学4所高校为常规营承办高校</w:t>
      </w:r>
      <w:r>
        <w:rPr>
          <w:rFonts w:hint="eastAsia" w:eastAsia="仿宋_GB2312"/>
          <w:sz w:val="32"/>
          <w:szCs w:val="32"/>
        </w:rPr>
        <w:t>，</w:t>
      </w:r>
      <w:r>
        <w:rPr>
          <w:rFonts w:eastAsia="仿宋_GB2312"/>
          <w:sz w:val="32"/>
          <w:szCs w:val="32"/>
        </w:rPr>
        <w:t>中国科学院武汉植物园为植物科学专题营承办单位，合作高校为武汉大学。</w:t>
      </w:r>
    </w:p>
    <w:p>
      <w:pPr>
        <w:snapToGrid w:val="0"/>
        <w:spacing w:line="580" w:lineRule="exact"/>
        <w:ind w:firstLine="640" w:firstLineChars="200"/>
        <w:rPr>
          <w:rFonts w:eastAsia="仿宋_GB2312"/>
          <w:sz w:val="32"/>
          <w:szCs w:val="32"/>
        </w:rPr>
      </w:pPr>
      <w:r>
        <w:rPr>
          <w:rFonts w:eastAsia="仿宋_GB2312"/>
          <w:sz w:val="32"/>
          <w:szCs w:val="32"/>
        </w:rPr>
        <w:t>（一）常规营活动</w:t>
      </w:r>
    </w:p>
    <w:p>
      <w:pPr>
        <w:snapToGrid w:val="0"/>
        <w:spacing w:line="580" w:lineRule="exact"/>
        <w:ind w:firstLine="640" w:firstLineChars="200"/>
        <w:rPr>
          <w:rFonts w:eastAsia="仿宋_GB2312"/>
          <w:sz w:val="32"/>
          <w:szCs w:val="32"/>
        </w:rPr>
      </w:pPr>
      <w:r>
        <w:rPr>
          <w:rFonts w:eastAsia="仿宋_GB2312"/>
          <w:sz w:val="32"/>
          <w:szCs w:val="32"/>
        </w:rPr>
        <w:t>活动应充分体现承办高校的学科特点、专业特色和人文传统。通过组织营员与名家大师对话交流、参加科技实践活动、参观重点实验室及科研场所、体验校园生活等形式，帮助学生了解前沿科技知识，品味大师成长历程，感悟科学精神，树立科学志向。活动内容由承办高校设计并组织实施，不得组织与高考升学辅导有关的活动。</w:t>
      </w:r>
    </w:p>
    <w:p>
      <w:pPr>
        <w:snapToGrid w:val="0"/>
        <w:spacing w:line="580" w:lineRule="exact"/>
        <w:ind w:firstLine="640" w:firstLineChars="200"/>
        <w:rPr>
          <w:rFonts w:eastAsia="仿宋_GB2312"/>
          <w:sz w:val="32"/>
          <w:szCs w:val="32"/>
        </w:rPr>
      </w:pPr>
      <w:r>
        <w:rPr>
          <w:rFonts w:eastAsia="仿宋_GB2312"/>
          <w:sz w:val="32"/>
          <w:szCs w:val="32"/>
        </w:rPr>
        <w:t>（二）专题营活动</w:t>
      </w:r>
    </w:p>
    <w:p>
      <w:pPr>
        <w:snapToGrid w:val="0"/>
        <w:spacing w:line="580" w:lineRule="exact"/>
        <w:ind w:firstLine="640" w:firstLineChars="200"/>
        <w:rPr>
          <w:rFonts w:eastAsia="仿宋_GB2312"/>
          <w:sz w:val="32"/>
          <w:szCs w:val="32"/>
        </w:rPr>
      </w:pPr>
      <w:r>
        <w:rPr>
          <w:rFonts w:eastAsia="仿宋_GB2312"/>
          <w:sz w:val="32"/>
          <w:szCs w:val="32"/>
        </w:rPr>
        <w:t>营地活动期间，营员食宿、交通费用由高校承担。活动安排由承办单位协商确定，应充分体现专题特点和高校特色，科研单位相关活动安排不少于3天。通过参观科研单位和高校的科普场馆，与优秀科技工作者交流座谈，参观科研设施、参加互动性、体验性科技教育项目等活动，帮助营员认识科研单位和高校的发展历程，体验创新文化，感受科技魅力，了解科研单位和高校在国家经济建设和社会发展中的重大作用，引导营员树立科技强国、实业报国的远大志向，培养营员对科学技术研究的兴趣。</w:t>
      </w:r>
    </w:p>
    <w:p>
      <w:pPr>
        <w:snapToGrid w:val="0"/>
        <w:spacing w:line="58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五、活动规模</w:t>
      </w:r>
    </w:p>
    <w:p>
      <w:pPr>
        <w:snapToGrid w:val="0"/>
        <w:spacing w:line="580" w:lineRule="exact"/>
        <w:ind w:firstLine="640" w:firstLineChars="200"/>
        <w:rPr>
          <w:rFonts w:eastAsia="仿宋_GB2312"/>
          <w:sz w:val="32"/>
          <w:szCs w:val="32"/>
        </w:rPr>
      </w:pPr>
      <w:r>
        <w:rPr>
          <w:rFonts w:eastAsia="仿宋_GB2312"/>
          <w:sz w:val="32"/>
          <w:szCs w:val="32"/>
        </w:rPr>
        <w:t>湖北省计划在省内招募营员490名（200名参加省内活动，290名派出参加外省活动），接收省外营员590名参加省内活动，共计营员1080名，湖北省5所承办高校（单位）共接收省内外营员790名。按10ː1的比例配备带队老师，共108名。</w:t>
      </w:r>
    </w:p>
    <w:p>
      <w:pPr>
        <w:snapToGrid w:val="0"/>
        <w:spacing w:line="58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六、营员招募与管理</w:t>
      </w:r>
    </w:p>
    <w:p>
      <w:pPr>
        <w:snapToGrid w:val="0"/>
        <w:spacing w:line="580" w:lineRule="exact"/>
        <w:ind w:firstLine="640" w:firstLineChars="200"/>
        <w:rPr>
          <w:rFonts w:eastAsia="仿宋_GB2312"/>
          <w:sz w:val="32"/>
          <w:szCs w:val="32"/>
        </w:rPr>
      </w:pPr>
      <w:r>
        <w:rPr>
          <w:rFonts w:eastAsia="仿宋_GB2312"/>
          <w:sz w:val="32"/>
          <w:szCs w:val="32"/>
        </w:rPr>
        <w:t>具体见2018年青少年高校科学营湖北营招募与管理方案（附件）</w:t>
      </w:r>
      <w:r>
        <w:rPr>
          <w:rFonts w:hint="eastAsia" w:eastAsia="仿宋_GB2312"/>
          <w:sz w:val="32"/>
          <w:szCs w:val="32"/>
        </w:rPr>
        <w:t>。</w:t>
      </w:r>
    </w:p>
    <w:p>
      <w:pPr>
        <w:snapToGrid w:val="0"/>
        <w:spacing w:line="58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七、活动宣传</w:t>
      </w:r>
    </w:p>
    <w:p>
      <w:pPr>
        <w:snapToGrid w:val="0"/>
        <w:spacing w:line="580" w:lineRule="exact"/>
        <w:ind w:firstLine="624" w:firstLineChars="200"/>
        <w:rPr>
          <w:rFonts w:eastAsia="仿宋_GB2312"/>
          <w:sz w:val="32"/>
          <w:szCs w:val="32"/>
        </w:rPr>
      </w:pPr>
      <w:r>
        <w:rPr>
          <w:rFonts w:eastAsia="仿宋_GB2312"/>
          <w:spacing w:val="-4"/>
          <w:sz w:val="32"/>
          <w:szCs w:val="32"/>
        </w:rPr>
        <w:t>省级活动管理办公室、承办高校（单位）、市州组织单位要充分运用网络、电视、报刊、广播等媒体对湖北营活动各阶段进行宣传报道。各市州组织单位要做好本地活动的宣传工作，认真制定宣传方案，精心做好宣传报道，按时上报宣传总结。活动相</w:t>
      </w:r>
      <w:r>
        <w:rPr>
          <w:rFonts w:eastAsia="仿宋_GB2312"/>
          <w:sz w:val="32"/>
          <w:szCs w:val="32"/>
        </w:rPr>
        <w:t>关宣传报道内容要及时在科学营活动官网（www.kexueying.org.cn）发布。</w:t>
      </w:r>
    </w:p>
    <w:p>
      <w:pPr>
        <w:snapToGrid w:val="0"/>
        <w:spacing w:line="58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八、工作分工</w:t>
      </w:r>
    </w:p>
    <w:p>
      <w:pPr>
        <w:snapToGrid w:val="0"/>
        <w:spacing w:line="580" w:lineRule="exact"/>
        <w:ind w:firstLine="640" w:firstLineChars="200"/>
        <w:rPr>
          <w:rFonts w:eastAsia="仿宋_GB2312"/>
          <w:sz w:val="32"/>
          <w:szCs w:val="32"/>
        </w:rPr>
      </w:pPr>
      <w:r>
        <w:rPr>
          <w:rFonts w:eastAsia="仿宋_GB2312"/>
          <w:sz w:val="32"/>
          <w:szCs w:val="32"/>
        </w:rPr>
        <w:t>2018年湖北营活动由湖北省青少年科技中心，承办高校（单位），市州科协、教育行政部门和有关中学共同参与实施。具体职责分工如下：</w:t>
      </w:r>
    </w:p>
    <w:p>
      <w:pPr>
        <w:snapToGrid w:val="0"/>
        <w:spacing w:line="580" w:lineRule="exact"/>
        <w:ind w:firstLine="640" w:firstLineChars="200"/>
        <w:rPr>
          <w:rFonts w:eastAsia="仿宋_GB2312"/>
          <w:sz w:val="32"/>
          <w:szCs w:val="32"/>
        </w:rPr>
      </w:pPr>
      <w:r>
        <w:rPr>
          <w:rFonts w:eastAsia="仿宋_GB2312"/>
          <w:sz w:val="32"/>
          <w:szCs w:val="32"/>
        </w:rPr>
        <w:t>（一）湖北省青少年科技中心</w:t>
      </w:r>
    </w:p>
    <w:p>
      <w:pPr>
        <w:snapToGrid w:val="0"/>
        <w:spacing w:line="580" w:lineRule="exact"/>
        <w:ind w:firstLine="640" w:firstLineChars="200"/>
        <w:rPr>
          <w:rFonts w:eastAsia="仿宋_GB2312"/>
          <w:sz w:val="32"/>
          <w:szCs w:val="32"/>
        </w:rPr>
      </w:pPr>
      <w:r>
        <w:rPr>
          <w:rFonts w:eastAsia="仿宋_GB2312"/>
          <w:sz w:val="32"/>
          <w:szCs w:val="32"/>
        </w:rPr>
        <w:t>活动前期，制定湖北营活动的实施方案、湖北营招募与管理方案等；召开湖北营协调对接会及带队老师培训会；完成湖北营员及带队老师省级网络审核；做好高校、外省、市州各级项目主管之间的沟通协调工作，及时对接相关信息（营员交通出行、高校报到注意事项、省外营要求等）；制定青少年高校科学营湖北营员手册等相关宣传资料，督促市州组织单位开展营前培训；为我省招募的营员、带队老师、</w:t>
      </w:r>
      <w:r>
        <w:rPr>
          <w:rFonts w:hint="eastAsia" w:eastAsia="仿宋_GB2312"/>
          <w:sz w:val="32"/>
          <w:szCs w:val="32"/>
        </w:rPr>
        <w:t>承办高校（单位）</w:t>
      </w:r>
      <w:r>
        <w:rPr>
          <w:rFonts w:eastAsia="仿宋_GB2312"/>
          <w:sz w:val="32"/>
          <w:szCs w:val="32"/>
        </w:rPr>
        <w:t>志愿者购买活动期间保险。</w:t>
      </w:r>
    </w:p>
    <w:p>
      <w:pPr>
        <w:snapToGrid w:val="0"/>
        <w:spacing w:line="580" w:lineRule="exact"/>
        <w:ind w:firstLine="640" w:firstLineChars="200"/>
        <w:rPr>
          <w:rFonts w:eastAsia="仿宋_GB2312"/>
          <w:sz w:val="32"/>
          <w:szCs w:val="32"/>
        </w:rPr>
      </w:pPr>
      <w:r>
        <w:rPr>
          <w:rFonts w:eastAsia="仿宋_GB2312"/>
          <w:sz w:val="32"/>
          <w:szCs w:val="32"/>
        </w:rPr>
        <w:t>活动开展期间，及时接收高校的活动简讯并上传至相关部门网站；做好活动期间相关协调工作；高校科学营湖北营省级活动管理办公室将对湖北营优秀营员、带队老师下发表彰证书（按照参营人数40%比例进行表彰，优秀营员、带队老师348人）和参营证书，同时向高校志愿者颁发志愿者服务证书、优秀志愿者证书（按照志愿者人数40%比例进行表彰）。</w:t>
      </w:r>
    </w:p>
    <w:p>
      <w:pPr>
        <w:snapToGrid w:val="0"/>
        <w:spacing w:line="580" w:lineRule="exact"/>
        <w:ind w:firstLine="640" w:firstLineChars="200"/>
        <w:rPr>
          <w:rFonts w:eastAsia="仿宋_GB2312"/>
          <w:sz w:val="32"/>
          <w:szCs w:val="32"/>
        </w:rPr>
      </w:pPr>
      <w:r>
        <w:rPr>
          <w:rFonts w:eastAsia="仿宋_GB2312"/>
          <w:sz w:val="32"/>
          <w:szCs w:val="32"/>
        </w:rPr>
        <w:t>活动结束，审核发放带队老师劳务补贴，出省带队老师交通补贴、困难营员交通补贴；向全国管理办公室提交省级总结材料，完成全国管理平台问卷；编印湖北营员优秀征文集汇编；召开湖北营总结会。</w:t>
      </w:r>
    </w:p>
    <w:p>
      <w:pPr>
        <w:snapToGrid w:val="0"/>
        <w:spacing w:line="580" w:lineRule="exact"/>
        <w:ind w:firstLine="640" w:firstLineChars="200"/>
        <w:rPr>
          <w:rFonts w:eastAsia="仿宋_GB2312"/>
          <w:sz w:val="32"/>
          <w:szCs w:val="32"/>
        </w:rPr>
      </w:pPr>
      <w:r>
        <w:rPr>
          <w:rFonts w:eastAsia="仿宋_GB2312"/>
          <w:sz w:val="32"/>
          <w:szCs w:val="32"/>
        </w:rPr>
        <w:t>（二）承办高校（单位）</w:t>
      </w:r>
    </w:p>
    <w:p>
      <w:pPr>
        <w:snapToGrid w:val="0"/>
        <w:spacing w:line="580" w:lineRule="exact"/>
        <w:ind w:firstLine="640" w:firstLineChars="200"/>
        <w:rPr>
          <w:rFonts w:eastAsia="仿宋_GB2312"/>
          <w:sz w:val="32"/>
          <w:szCs w:val="32"/>
        </w:rPr>
      </w:pPr>
      <w:r>
        <w:rPr>
          <w:rFonts w:eastAsia="仿宋_GB2312"/>
          <w:sz w:val="32"/>
          <w:szCs w:val="32"/>
        </w:rPr>
        <w:t>根据中国科协要求，制定各营活动方案、安全保障预案等；完成中国科协各类网络平台操作、相关信息的网络上传；活动期间，将日程安排、活动简讯及时报送全国管理办公室和省级活动管理办公室；与省级活动管理办公室保持沟通协调；闭营前两天，将优秀营员、带队老师、志愿者表彰人数报送湖北省青少年科技中心；协助湖北省青少年科技中心完成中国科协相关总结评估。</w:t>
      </w:r>
    </w:p>
    <w:p>
      <w:pPr>
        <w:snapToGrid w:val="0"/>
        <w:spacing w:line="580" w:lineRule="exact"/>
        <w:ind w:firstLine="640" w:firstLineChars="200"/>
        <w:rPr>
          <w:rFonts w:eastAsia="仿宋_GB2312"/>
          <w:sz w:val="32"/>
          <w:szCs w:val="32"/>
        </w:rPr>
      </w:pPr>
      <w:r>
        <w:rPr>
          <w:rFonts w:eastAsia="仿宋_GB2312"/>
          <w:sz w:val="32"/>
          <w:szCs w:val="32"/>
        </w:rPr>
        <w:t>（三）市州科协、教育行政部门</w:t>
      </w:r>
    </w:p>
    <w:p>
      <w:pPr>
        <w:snapToGrid w:val="0"/>
        <w:spacing w:line="580" w:lineRule="exact"/>
        <w:ind w:firstLine="640" w:firstLineChars="200"/>
        <w:rPr>
          <w:rFonts w:eastAsia="仿宋_GB2312"/>
          <w:sz w:val="32"/>
          <w:szCs w:val="32"/>
        </w:rPr>
      </w:pPr>
      <w:r>
        <w:rPr>
          <w:rFonts w:eastAsia="仿宋_GB2312"/>
          <w:sz w:val="32"/>
          <w:szCs w:val="32"/>
        </w:rPr>
        <w:t>市州科协、教育行政部门共同负责本地营员的招募、选拔，并指定专人担任本地科学营项目主管。市州组织单位根据湖北营实施方案，制定本地的宣传、招募方案，做好营员和带队老师的招募选拔工作；指导本地带队老师及营员进行网络申报，认真完成网络审核工作；汇总并审核本市州营员、带队老师纸质材料，由教育行政部门统一审核盖章后，上报省级活动管理办公室；接受省级活动管理办公室委托，于出发前组织本地营员、带队老师进行集中培训，加强营员安全教育，强化带队老师的责任意识；完成带队老师、营员相关身份证信息、出行票务信息统计工作；认真做好建档立卡户的贫困生统计上报工作；认真做好省级活动管理办公室、带队老师之间上情下达、下情上传工作；活动结束后，向省级活动管理办公室报送优秀营员活动征文、营员活动照片；配合省级活动管理办公室做好其他相关工作。</w:t>
      </w:r>
    </w:p>
    <w:p>
      <w:pPr>
        <w:snapToGrid w:val="0"/>
        <w:spacing w:line="580" w:lineRule="exact"/>
        <w:ind w:firstLine="640" w:firstLineChars="200"/>
        <w:rPr>
          <w:rFonts w:eastAsia="仿宋_GB2312"/>
          <w:sz w:val="32"/>
          <w:szCs w:val="32"/>
        </w:rPr>
      </w:pPr>
      <w:r>
        <w:rPr>
          <w:rFonts w:eastAsia="仿宋_GB2312"/>
          <w:sz w:val="32"/>
          <w:szCs w:val="32"/>
        </w:rPr>
        <w:t>（四）参与中学</w:t>
      </w:r>
    </w:p>
    <w:p>
      <w:pPr>
        <w:snapToGrid w:val="0"/>
        <w:spacing w:line="580" w:lineRule="exact"/>
        <w:ind w:firstLine="640" w:firstLineChars="200"/>
        <w:rPr>
          <w:rFonts w:eastAsia="仿宋_GB2312"/>
          <w:sz w:val="32"/>
          <w:szCs w:val="32"/>
        </w:rPr>
      </w:pPr>
      <w:r>
        <w:rPr>
          <w:rFonts w:eastAsia="仿宋_GB2312"/>
          <w:sz w:val="32"/>
          <w:szCs w:val="32"/>
        </w:rPr>
        <w:t>根据营员招募要求，选拔品学兼优、学有余力、热爱科学、有科技特长的学生参加活动，选拔责任心强、身体健康、沟通协调能力突出、具有丰富学生工作经验的中青年理工科科技教师担任带队老师；配合本地项目主管完成营员、带队老师网络信息申报、纸质材料报送工作；除参加本地集中组织的营前培训外，学校单独开展一次本校营员、带队老师的营前安全教育工作；做好本地项目主管与带队老师之间的沟通协调工作；配合本地项目主管完成其他相关工作。</w:t>
      </w:r>
    </w:p>
    <w:p>
      <w:pPr>
        <w:snapToGrid w:val="0"/>
        <w:spacing w:line="58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九、进度安排</w:t>
      </w:r>
    </w:p>
    <w:p>
      <w:pPr>
        <w:snapToGrid w:val="0"/>
        <w:spacing w:line="580" w:lineRule="exact"/>
        <w:ind w:firstLine="640" w:firstLineChars="200"/>
        <w:rPr>
          <w:rFonts w:eastAsia="仿宋_GB2312"/>
          <w:sz w:val="32"/>
          <w:szCs w:val="32"/>
        </w:rPr>
      </w:pPr>
      <w:r>
        <w:rPr>
          <w:rFonts w:eastAsia="仿宋_GB2312"/>
          <w:sz w:val="32"/>
          <w:szCs w:val="32"/>
        </w:rPr>
        <w:t>（一）5月，根据中国科协、教育部联合下发的相关文件，启动湖北营筹备工作。湖北省青少年科技中心制定湖北营实施方案；各承办单位制定活动方案；参与市州组织单位启动营员招募、相关中学启动营员、带队老师网络申报工作。</w:t>
      </w:r>
    </w:p>
    <w:p>
      <w:pPr>
        <w:snapToGrid w:val="0"/>
        <w:spacing w:line="580" w:lineRule="exact"/>
        <w:ind w:firstLine="640" w:firstLineChars="200"/>
        <w:rPr>
          <w:rFonts w:eastAsia="仿宋_GB2312"/>
          <w:sz w:val="32"/>
          <w:szCs w:val="32"/>
        </w:rPr>
      </w:pPr>
      <w:r>
        <w:rPr>
          <w:rFonts w:eastAsia="仿宋_GB2312"/>
          <w:sz w:val="32"/>
          <w:szCs w:val="32"/>
        </w:rPr>
        <w:t>（二）6月，召开湖北营协调会及带队老师培训会；各市州组织单位组织营员招募及营前培训；</w:t>
      </w:r>
      <w:r>
        <w:rPr>
          <w:rFonts w:hint="eastAsia" w:eastAsia="仿宋_GB2312"/>
          <w:sz w:val="32"/>
          <w:szCs w:val="32"/>
        </w:rPr>
        <w:t>各承办高校（单位）</w:t>
      </w:r>
      <w:r>
        <w:rPr>
          <w:rFonts w:eastAsia="仿宋_GB2312"/>
          <w:sz w:val="32"/>
          <w:szCs w:val="32"/>
        </w:rPr>
        <w:t>检查筹备工作落实情况，细化活动设计，制定安全工作预案；湖北省青少年科技中心与各承办单位进行活动对接。针对入营要求，对带队老师进行带队职责、安全责任等方面培训 。</w:t>
      </w:r>
    </w:p>
    <w:p>
      <w:pPr>
        <w:snapToGrid w:val="0"/>
        <w:spacing w:line="580" w:lineRule="exact"/>
        <w:ind w:firstLine="640" w:firstLineChars="200"/>
        <w:rPr>
          <w:rFonts w:eastAsia="仿宋_GB2312"/>
          <w:sz w:val="32"/>
          <w:szCs w:val="32"/>
        </w:rPr>
      </w:pPr>
      <w:r>
        <w:rPr>
          <w:rFonts w:eastAsia="仿宋_GB2312"/>
          <w:sz w:val="32"/>
          <w:szCs w:val="32"/>
        </w:rPr>
        <w:t>（三）7月8-21日，省内各科学营陆续开展活动。</w:t>
      </w:r>
    </w:p>
    <w:p>
      <w:pPr>
        <w:snapToGrid w:val="0"/>
        <w:spacing w:line="580" w:lineRule="exact"/>
        <w:ind w:firstLine="640" w:firstLineChars="200"/>
        <w:rPr>
          <w:rFonts w:eastAsia="仿宋_GB2312"/>
          <w:sz w:val="32"/>
          <w:szCs w:val="32"/>
        </w:rPr>
      </w:pPr>
      <w:r>
        <w:rPr>
          <w:rFonts w:eastAsia="仿宋_GB2312"/>
          <w:sz w:val="32"/>
          <w:szCs w:val="32"/>
        </w:rPr>
        <w:t>（四）8月，</w:t>
      </w:r>
      <w:r>
        <w:rPr>
          <w:rFonts w:hint="eastAsia" w:eastAsia="仿宋_GB2312"/>
          <w:sz w:val="32"/>
          <w:szCs w:val="32"/>
        </w:rPr>
        <w:t>各承办高校（单位）</w:t>
      </w:r>
      <w:r>
        <w:rPr>
          <w:rFonts w:eastAsia="仿宋_GB2312"/>
          <w:sz w:val="32"/>
          <w:szCs w:val="32"/>
        </w:rPr>
        <w:t>、参与活动的市州组织单位配合省级活动管理办公室完成全国网络平台总结评估工作。</w:t>
      </w:r>
    </w:p>
    <w:p>
      <w:pPr>
        <w:snapToGrid w:val="0"/>
        <w:spacing w:line="580" w:lineRule="exact"/>
        <w:ind w:firstLine="640" w:firstLineChars="200"/>
        <w:rPr>
          <w:rFonts w:eastAsia="仿宋_GB2312"/>
          <w:sz w:val="32"/>
          <w:szCs w:val="32"/>
        </w:rPr>
      </w:pPr>
      <w:r>
        <w:rPr>
          <w:rFonts w:eastAsia="仿宋_GB2312"/>
          <w:sz w:val="32"/>
          <w:szCs w:val="32"/>
        </w:rPr>
        <w:t>（五）9月，</w:t>
      </w:r>
      <w:r>
        <w:rPr>
          <w:rFonts w:hint="eastAsia" w:eastAsia="仿宋_GB2312"/>
          <w:sz w:val="32"/>
          <w:szCs w:val="32"/>
        </w:rPr>
        <w:t>各承办高校（单位）</w:t>
      </w:r>
      <w:r>
        <w:rPr>
          <w:rFonts w:eastAsia="仿宋_GB2312"/>
          <w:sz w:val="32"/>
          <w:szCs w:val="32"/>
        </w:rPr>
        <w:t>提交年度工作总结；市州组织单位提交优秀营员征文、营员活动照片、出省带队老师和省级活动管理办公室批核的困难营员相关车票原件。</w:t>
      </w:r>
    </w:p>
    <w:p>
      <w:pPr>
        <w:snapToGrid w:val="0"/>
        <w:spacing w:line="580" w:lineRule="exact"/>
        <w:ind w:firstLine="640" w:firstLineChars="200"/>
        <w:rPr>
          <w:rFonts w:eastAsia="仿宋_GB2312"/>
          <w:sz w:val="32"/>
          <w:szCs w:val="32"/>
        </w:rPr>
      </w:pPr>
      <w:r>
        <w:rPr>
          <w:rFonts w:eastAsia="仿宋_GB2312"/>
          <w:sz w:val="32"/>
          <w:szCs w:val="32"/>
        </w:rPr>
        <w:t>（六）10-11月，召开2018年度湖北营工作总结会。</w:t>
      </w:r>
    </w:p>
    <w:p>
      <w:pPr>
        <w:pStyle w:val="7"/>
        <w:adjustRightInd w:val="0"/>
        <w:snapToGrid w:val="0"/>
        <w:spacing w:line="580" w:lineRule="exact"/>
        <w:ind w:firstLine="640" w:firstLineChars="200"/>
        <w:rPr>
          <w:rFonts w:hint="eastAsia" w:ascii="方正黑体简体" w:hAnsi="Times New Roman" w:eastAsia="方正黑体简体" w:cs="Times New Roman"/>
          <w:sz w:val="32"/>
          <w:szCs w:val="32"/>
        </w:rPr>
      </w:pPr>
      <w:r>
        <w:rPr>
          <w:rFonts w:hint="eastAsia" w:ascii="方正黑体简体" w:hAnsi="Times New Roman" w:eastAsia="方正黑体简体" w:cs="Times New Roman"/>
          <w:sz w:val="32"/>
          <w:szCs w:val="32"/>
        </w:rPr>
        <w:t>十、活动经费</w:t>
      </w:r>
    </w:p>
    <w:p>
      <w:pPr>
        <w:autoSpaceDE w:val="0"/>
        <w:autoSpaceDN w:val="0"/>
        <w:adjustRightInd w:val="0"/>
        <w:snapToGrid w:val="0"/>
        <w:spacing w:line="580" w:lineRule="exact"/>
        <w:ind w:firstLine="640" w:firstLineChars="200"/>
        <w:rPr>
          <w:rFonts w:eastAsia="仿宋_GB2312"/>
          <w:sz w:val="32"/>
          <w:szCs w:val="32"/>
        </w:rPr>
      </w:pPr>
      <w:r>
        <w:rPr>
          <w:rFonts w:eastAsia="仿宋_GB2312"/>
          <w:sz w:val="32"/>
          <w:szCs w:val="32"/>
        </w:rPr>
        <w:t>（一）营员和带队教师在高校活动期间的食宿、交通费用由活动高校承担，从派出地到活动高校的往返交通费用自理。</w:t>
      </w:r>
    </w:p>
    <w:p>
      <w:pPr>
        <w:autoSpaceDE w:val="0"/>
        <w:autoSpaceDN w:val="0"/>
        <w:adjustRightInd w:val="0"/>
        <w:snapToGrid w:val="0"/>
        <w:spacing w:line="580" w:lineRule="exact"/>
        <w:ind w:firstLine="640" w:firstLineChars="200"/>
        <w:rPr>
          <w:rFonts w:eastAsia="仿宋_GB2312"/>
          <w:sz w:val="32"/>
          <w:szCs w:val="32"/>
        </w:rPr>
      </w:pPr>
      <w:r>
        <w:rPr>
          <w:rFonts w:eastAsia="仿宋_GB2312"/>
          <w:sz w:val="32"/>
          <w:szCs w:val="32"/>
        </w:rPr>
        <w:t>（二）省级活动管理办公室将根据实际带队情况，对带队老师发放劳务补贴和出省带队老师交通补贴。</w:t>
      </w:r>
    </w:p>
    <w:p>
      <w:pPr>
        <w:autoSpaceDE w:val="0"/>
        <w:autoSpaceDN w:val="0"/>
        <w:adjustRightInd w:val="0"/>
        <w:snapToGrid w:val="0"/>
        <w:spacing w:line="580" w:lineRule="exact"/>
        <w:ind w:firstLine="640" w:firstLineChars="200"/>
        <w:rPr>
          <w:rFonts w:eastAsia="仿宋_GB2312"/>
          <w:sz w:val="32"/>
          <w:szCs w:val="32"/>
        </w:rPr>
      </w:pPr>
      <w:r>
        <w:rPr>
          <w:rFonts w:eastAsia="仿宋_GB2312"/>
          <w:sz w:val="32"/>
          <w:szCs w:val="32"/>
        </w:rPr>
        <w:t>（三）申请科学营交通补贴的困难营员，须符合中国科协申报平台中关于困难营员交通补贴核定标准，申请后经市州审核、省级活动管理办公室批准后予以确认。签字盖章的纸质申请表和本人及家庭主要成员的身份证复印件或户口本复印件随相关纸质材料一并上报。</w:t>
      </w:r>
    </w:p>
    <w:p>
      <w:pPr>
        <w:pStyle w:val="7"/>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上述补贴将在活动结束后，按省级活动管理办公室与全国管理办公室签订的项目任务书标准核算发放。其中的困难营员交通补贴和出省带队老师交通补贴，须凭派出地到目的地往返车票（普快或特快火车硬卧、动车及高铁二等座，动车、高铁仅限无硬卧车次选乘）原件办理。</w:t>
      </w:r>
    </w:p>
    <w:p>
      <w:pPr>
        <w:pStyle w:val="7"/>
        <w:adjustRightInd w:val="0"/>
        <w:snapToGrid w:val="0"/>
        <w:spacing w:line="580" w:lineRule="exact"/>
        <w:ind w:firstLine="640" w:firstLineChars="200"/>
        <w:rPr>
          <w:rFonts w:hint="eastAsia" w:ascii="方正黑体简体" w:hAnsi="Times New Roman" w:eastAsia="方正黑体简体" w:cs="Times New Roman"/>
          <w:sz w:val="32"/>
          <w:szCs w:val="32"/>
        </w:rPr>
      </w:pPr>
      <w:r>
        <w:rPr>
          <w:rFonts w:hint="eastAsia" w:ascii="方正黑体简体" w:hAnsi="Times New Roman" w:eastAsia="方正黑体简体" w:cs="Times New Roman"/>
          <w:sz w:val="32"/>
          <w:szCs w:val="32"/>
        </w:rPr>
        <w:t>十一、工作要求</w:t>
      </w:r>
    </w:p>
    <w:p>
      <w:pPr>
        <w:autoSpaceDE w:val="0"/>
        <w:autoSpaceDN w:val="0"/>
        <w:adjustRightInd w:val="0"/>
        <w:snapToGrid w:val="0"/>
        <w:spacing w:line="580" w:lineRule="exact"/>
        <w:ind w:firstLine="640" w:firstLineChars="200"/>
        <w:rPr>
          <w:rFonts w:eastAsia="仿宋_GB2312"/>
          <w:sz w:val="32"/>
          <w:szCs w:val="32"/>
        </w:rPr>
      </w:pPr>
      <w:r>
        <w:rPr>
          <w:rFonts w:eastAsia="仿宋_GB2312"/>
          <w:sz w:val="32"/>
          <w:szCs w:val="32"/>
        </w:rPr>
        <w:t>各级要强化责任意识，加强人员管理、创新活动形式，确保活动安全顺利圆满。</w:t>
      </w:r>
    </w:p>
    <w:p>
      <w:pPr>
        <w:autoSpaceDE w:val="0"/>
        <w:autoSpaceDN w:val="0"/>
        <w:adjustRightInd w:val="0"/>
        <w:snapToGrid w:val="0"/>
        <w:spacing w:line="580" w:lineRule="exact"/>
        <w:ind w:firstLine="640" w:firstLineChars="200"/>
        <w:rPr>
          <w:rFonts w:eastAsia="仿宋_GB2312"/>
          <w:sz w:val="32"/>
          <w:szCs w:val="32"/>
        </w:rPr>
      </w:pPr>
      <w:r>
        <w:rPr>
          <w:rFonts w:eastAsia="仿宋_GB2312"/>
          <w:sz w:val="32"/>
          <w:szCs w:val="32"/>
        </w:rPr>
        <w:t>（一）强化安全责任，确保安全顺利。各市州、直管市、林区科协、教育局、承办单位，要高度重视高校科学营安全工作。各地要选拔责任心强、沟通协调能力突出、具有丰富学生工作经验的中青年理工科科技教师担任带队老师，要加强对带队老师的教育和管理。各地要做好安全检查工作，按照“谁主管、谁负责；谁组织、谁负责”的原则，抓好安全责任落实。各常规营、专题营承办单位要制定切实可行的安全工作预案，做好卫生防疫和营员安全管理工作。</w:t>
      </w:r>
    </w:p>
    <w:p>
      <w:pPr>
        <w:autoSpaceDE w:val="0"/>
        <w:autoSpaceDN w:val="0"/>
        <w:adjustRightInd w:val="0"/>
        <w:snapToGrid w:val="0"/>
        <w:spacing w:line="580" w:lineRule="exact"/>
        <w:ind w:firstLine="640" w:firstLineChars="200"/>
        <w:rPr>
          <w:rFonts w:eastAsia="仿宋_GB2312"/>
          <w:sz w:val="32"/>
          <w:szCs w:val="32"/>
        </w:rPr>
      </w:pPr>
      <w:r>
        <w:rPr>
          <w:rFonts w:eastAsia="仿宋_GB2312"/>
          <w:sz w:val="32"/>
          <w:szCs w:val="32"/>
        </w:rPr>
        <w:t>（二）创新活动形式，丰富活动内容。针对各地营员认知水平有差异的实际，各承办分营应视派出营员地域提前评估营员的接受能力，有针对性地策划活动内容，尽量满足各个认知水平营员的需求。鼓励各分营承办单位之间联合策划组织活动，共享科教资源。</w:t>
      </w:r>
    </w:p>
    <w:p>
      <w:pPr>
        <w:autoSpaceDE w:val="0"/>
        <w:autoSpaceDN w:val="0"/>
        <w:adjustRightInd w:val="0"/>
        <w:snapToGrid w:val="0"/>
        <w:spacing w:line="580" w:lineRule="exact"/>
        <w:ind w:firstLine="640" w:firstLineChars="200"/>
        <w:rPr>
          <w:rFonts w:eastAsia="仿宋_GB2312"/>
          <w:sz w:val="32"/>
          <w:szCs w:val="32"/>
        </w:rPr>
      </w:pPr>
      <w:r>
        <w:rPr>
          <w:rFonts w:eastAsia="仿宋_GB2312"/>
          <w:sz w:val="32"/>
          <w:szCs w:val="32"/>
        </w:rPr>
        <w:t>（三）做好营员招募，加强营员管理。各地要加强对营员招募的组织管理，推荐品学兼优、对科学探究有浓厚兴趣的优秀高中生参加科学营活动。要做好营员遴选工作，推荐对数学、物理、化学、天文、地理、生物等基础学科或航空、航天、航海等应用学科感兴趣的优秀高中生参加专题营活动。各地要加强对营员的安全管理教育工作，参考营员心理问卷调查结果，严格选拔营员。严格带队教师遴选标准，严把带队教师入口关，切实提高活动管理水平。</w:t>
      </w:r>
    </w:p>
    <w:p>
      <w:pPr>
        <w:pStyle w:val="7"/>
        <w:adjustRightInd w:val="0"/>
        <w:snapToGri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省级活动管理办公室联系方式</w:t>
      </w:r>
    </w:p>
    <w:p>
      <w:pPr>
        <w:autoSpaceDE w:val="0"/>
        <w:autoSpaceDN w:val="0"/>
        <w:adjustRightInd w:val="0"/>
        <w:snapToGrid w:val="0"/>
        <w:spacing w:line="580" w:lineRule="exact"/>
        <w:ind w:firstLine="640" w:firstLineChars="200"/>
        <w:rPr>
          <w:rFonts w:eastAsia="仿宋_GB2312"/>
          <w:sz w:val="32"/>
          <w:szCs w:val="32"/>
        </w:rPr>
      </w:pPr>
      <w:r>
        <w:rPr>
          <w:rFonts w:eastAsia="仿宋_GB2312"/>
          <w:sz w:val="32"/>
          <w:szCs w:val="32"/>
        </w:rPr>
        <w:t>联 系 人：董燃、韩露、王冠</w:t>
      </w:r>
    </w:p>
    <w:p>
      <w:pPr>
        <w:autoSpaceDE w:val="0"/>
        <w:autoSpaceDN w:val="0"/>
        <w:adjustRightInd w:val="0"/>
        <w:snapToGrid w:val="0"/>
        <w:spacing w:line="580" w:lineRule="exact"/>
        <w:ind w:firstLine="640" w:firstLineChars="200"/>
        <w:rPr>
          <w:rFonts w:eastAsia="仿宋_GB2312"/>
          <w:sz w:val="32"/>
          <w:szCs w:val="32"/>
        </w:rPr>
      </w:pPr>
      <w:r>
        <w:rPr>
          <w:rFonts w:eastAsia="仿宋_GB2312"/>
          <w:sz w:val="32"/>
          <w:szCs w:val="32"/>
        </w:rPr>
        <w:t xml:space="preserve">电    话：027-87231536        </w:t>
      </w:r>
    </w:p>
    <w:p>
      <w:pPr>
        <w:autoSpaceDE w:val="0"/>
        <w:autoSpaceDN w:val="0"/>
        <w:adjustRightInd w:val="0"/>
        <w:snapToGrid w:val="0"/>
        <w:spacing w:line="580" w:lineRule="exact"/>
        <w:ind w:firstLine="640" w:firstLineChars="200"/>
        <w:rPr>
          <w:rFonts w:eastAsia="仿宋_GB2312"/>
          <w:sz w:val="32"/>
          <w:szCs w:val="32"/>
        </w:rPr>
      </w:pPr>
      <w:r>
        <w:rPr>
          <w:rFonts w:eastAsia="仿宋_GB2312"/>
          <w:sz w:val="32"/>
          <w:szCs w:val="32"/>
        </w:rPr>
        <w:t>传    真：027-87231536</w:t>
      </w:r>
    </w:p>
    <w:p>
      <w:pPr>
        <w:autoSpaceDE w:val="0"/>
        <w:autoSpaceDN w:val="0"/>
        <w:adjustRightInd w:val="0"/>
        <w:snapToGrid w:val="0"/>
        <w:spacing w:line="580" w:lineRule="exact"/>
        <w:ind w:firstLine="640" w:firstLineChars="200"/>
        <w:rPr>
          <w:rFonts w:eastAsia="仿宋_GB2312"/>
          <w:sz w:val="32"/>
          <w:szCs w:val="32"/>
        </w:rPr>
      </w:pPr>
      <w:r>
        <w:rPr>
          <w:rFonts w:eastAsia="仿宋_GB2312"/>
          <w:sz w:val="32"/>
          <w:szCs w:val="32"/>
        </w:rPr>
        <w:t xml:space="preserve">邮    箱: </w:t>
      </w:r>
      <w:r>
        <w:rPr>
          <w:rFonts w:eastAsia="仿宋_GB2312"/>
        </w:rPr>
        <w:fldChar w:fldCharType="begin"/>
      </w:r>
      <w:r>
        <w:rPr>
          <w:rFonts w:eastAsia="仿宋_GB2312"/>
        </w:rPr>
        <w:instrText xml:space="preserve">HYPERLINK "mailto:hbxxas@sina.com"</w:instrText>
      </w:r>
      <w:r>
        <w:rPr>
          <w:rFonts w:eastAsia="仿宋_GB2312"/>
        </w:rPr>
        <w:fldChar w:fldCharType="separate"/>
      </w:r>
      <w:r>
        <w:rPr>
          <w:rFonts w:eastAsia="仿宋_GB2312"/>
          <w:sz w:val="32"/>
          <w:szCs w:val="32"/>
        </w:rPr>
        <w:t>hbxxas@sina.com</w:t>
      </w:r>
      <w:r>
        <w:rPr>
          <w:rFonts w:eastAsia="仿宋_GB2312"/>
        </w:rPr>
        <w:fldChar w:fldCharType="end"/>
      </w:r>
    </w:p>
    <w:p>
      <w:pPr>
        <w:autoSpaceDE w:val="0"/>
        <w:autoSpaceDN w:val="0"/>
        <w:adjustRightInd w:val="0"/>
        <w:snapToGrid w:val="0"/>
        <w:spacing w:line="580" w:lineRule="exact"/>
        <w:ind w:firstLine="640" w:firstLineChars="200"/>
        <w:rPr>
          <w:rFonts w:eastAsia="仿宋_GB2312"/>
          <w:sz w:val="32"/>
          <w:szCs w:val="32"/>
        </w:rPr>
      </w:pPr>
      <w:r>
        <w:rPr>
          <w:rFonts w:eastAsia="仿宋_GB2312"/>
          <w:sz w:val="32"/>
          <w:szCs w:val="32"/>
        </w:rPr>
        <w:t>邮寄地址：武汉市武昌区洪山路2号科教大厦A座1208室</w:t>
      </w:r>
    </w:p>
    <w:p>
      <w:pPr>
        <w:autoSpaceDE w:val="0"/>
        <w:autoSpaceDN w:val="0"/>
        <w:adjustRightInd w:val="0"/>
        <w:snapToGrid w:val="0"/>
        <w:spacing w:line="580" w:lineRule="exact"/>
        <w:ind w:firstLine="640" w:firstLineChars="200"/>
        <w:rPr>
          <w:rFonts w:eastAsia="仿宋_GB2312"/>
          <w:sz w:val="32"/>
          <w:szCs w:val="32"/>
        </w:rPr>
      </w:pPr>
    </w:p>
    <w:p>
      <w:pPr>
        <w:autoSpaceDE w:val="0"/>
        <w:autoSpaceDN w:val="0"/>
        <w:adjustRightInd w:val="0"/>
        <w:snapToGrid w:val="0"/>
        <w:spacing w:line="580" w:lineRule="exact"/>
        <w:ind w:firstLine="640" w:firstLineChars="200"/>
        <w:rPr>
          <w:rFonts w:eastAsia="仿宋_GB2312"/>
          <w:sz w:val="32"/>
          <w:szCs w:val="32"/>
        </w:rPr>
      </w:pPr>
      <w:r>
        <w:rPr>
          <w:rFonts w:eastAsia="仿宋_GB2312"/>
          <w:sz w:val="32"/>
          <w:szCs w:val="32"/>
        </w:rPr>
        <w:t>附件：2018年青少年高校科学营湖北营招募与管理方案</w:t>
      </w:r>
    </w:p>
    <w:p>
      <w:pPr>
        <w:autoSpaceDE w:val="0"/>
        <w:autoSpaceDN w:val="0"/>
        <w:adjustRightInd w:val="0"/>
        <w:snapToGrid w:val="0"/>
        <w:spacing w:line="580" w:lineRule="exact"/>
        <w:ind w:firstLine="640" w:firstLineChars="200"/>
        <w:rPr>
          <w:rFonts w:eastAsia="仿宋_GB2312"/>
          <w:sz w:val="32"/>
          <w:szCs w:val="32"/>
        </w:rPr>
      </w:pPr>
    </w:p>
    <w:p>
      <w:pPr>
        <w:snapToGrid w:val="0"/>
        <w:spacing w:line="520" w:lineRule="exact"/>
        <w:rPr>
          <w:rFonts w:eastAsia="仿宋_GB2312"/>
          <w:sz w:val="31"/>
          <w:szCs w:val="31"/>
        </w:rPr>
      </w:pPr>
    </w:p>
    <w:p>
      <w:pPr>
        <w:snapToGrid w:val="0"/>
        <w:spacing w:line="520" w:lineRule="exact"/>
        <w:rPr>
          <w:rFonts w:eastAsia="仿宋_GB2312"/>
          <w:sz w:val="31"/>
          <w:szCs w:val="31"/>
        </w:rPr>
      </w:pPr>
    </w:p>
    <w:p>
      <w:pPr>
        <w:snapToGrid w:val="0"/>
        <w:spacing w:line="520" w:lineRule="exact"/>
        <w:rPr>
          <w:rFonts w:eastAsia="仿宋_GB2312"/>
          <w:sz w:val="31"/>
          <w:szCs w:val="31"/>
        </w:rPr>
      </w:pPr>
    </w:p>
    <w:p>
      <w:pPr>
        <w:snapToGrid w:val="0"/>
        <w:spacing w:line="520" w:lineRule="exact"/>
        <w:rPr>
          <w:rFonts w:eastAsia="仿宋_GB2312"/>
          <w:sz w:val="31"/>
          <w:szCs w:val="31"/>
        </w:rPr>
      </w:pPr>
    </w:p>
    <w:p>
      <w:pPr>
        <w:snapToGrid w:val="0"/>
        <w:spacing w:line="520" w:lineRule="exact"/>
        <w:rPr>
          <w:rFonts w:ascii="黑体" w:hAnsi="仿宋" w:eastAsia="黑体"/>
          <w:sz w:val="31"/>
          <w:szCs w:val="31"/>
        </w:rPr>
        <w:sectPr>
          <w:footerReference r:id="rId3" w:type="default"/>
          <w:pgSz w:w="11906" w:h="16838"/>
          <w:pgMar w:top="1701" w:right="1531" w:bottom="1701" w:left="1531" w:header="0" w:footer="992" w:gutter="0"/>
          <w:cols w:space="0" w:num="1"/>
          <w:docGrid w:type="lines" w:linePitch="312" w:charSpace="0"/>
        </w:sectPr>
      </w:pPr>
    </w:p>
    <w:p>
      <w:pPr>
        <w:snapToGrid w:val="0"/>
        <w:spacing w:line="540" w:lineRule="exact"/>
        <w:jc w:val="left"/>
        <w:rPr>
          <w:rFonts w:ascii="方正黑体简体" w:hAnsi="宋体" w:eastAsia="方正黑体简体" w:cs="仿宋_GB2312"/>
          <w:color w:val="000000"/>
          <w:kern w:val="0"/>
          <w:sz w:val="32"/>
          <w:szCs w:val="32"/>
        </w:rPr>
      </w:pPr>
      <w:r>
        <w:rPr>
          <w:rFonts w:hint="eastAsia" w:ascii="方正黑体简体" w:hAnsi="宋体" w:eastAsia="方正黑体简体" w:cs="仿宋_GB2312"/>
          <w:color w:val="000000"/>
          <w:kern w:val="0"/>
          <w:sz w:val="32"/>
          <w:szCs w:val="32"/>
        </w:rPr>
        <w:t>附件</w:t>
      </w:r>
    </w:p>
    <w:p>
      <w:pPr>
        <w:snapToGrid w:val="0"/>
        <w:spacing w:line="500" w:lineRule="exact"/>
        <w:jc w:val="center"/>
        <w:rPr>
          <w:rFonts w:hint="eastAsia" w:ascii="方正小标宋简体" w:hAnsi="宋体" w:eastAsia="方正小标宋简体" w:cs="方正小标宋简体"/>
          <w:sz w:val="44"/>
          <w:szCs w:val="44"/>
        </w:rPr>
      </w:pPr>
    </w:p>
    <w:p>
      <w:pPr>
        <w:snapToGrid w:val="0"/>
        <w:spacing w:line="560" w:lineRule="exact"/>
        <w:jc w:val="center"/>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2018年青少年高校科学营湖北营</w:t>
      </w:r>
    </w:p>
    <w:p>
      <w:pPr>
        <w:snapToGrid w:val="0"/>
        <w:spacing w:line="560" w:lineRule="exact"/>
        <w:jc w:val="center"/>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招募与管理方案</w:t>
      </w:r>
    </w:p>
    <w:p>
      <w:pPr>
        <w:snapToGrid w:val="0"/>
        <w:spacing w:line="540" w:lineRule="exact"/>
        <w:ind w:firstLine="420"/>
        <w:rPr>
          <w:rFonts w:ascii="仿宋_GB2312" w:hAnsi="仿宋" w:eastAsia="仿宋_GB2312"/>
          <w:sz w:val="29"/>
          <w:szCs w:val="29"/>
        </w:rPr>
      </w:pPr>
    </w:p>
    <w:p>
      <w:pPr>
        <w:snapToGrid w:val="0"/>
        <w:spacing w:line="58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一、总体要求</w:t>
      </w:r>
    </w:p>
    <w:p>
      <w:pPr>
        <w:snapToGrid w:val="0"/>
        <w:spacing w:line="580" w:lineRule="exact"/>
        <w:ind w:firstLine="640" w:firstLineChars="200"/>
        <w:rPr>
          <w:rFonts w:eastAsia="仿宋_GB2312"/>
          <w:sz w:val="32"/>
          <w:szCs w:val="32"/>
        </w:rPr>
      </w:pPr>
      <w:r>
        <w:rPr>
          <w:rFonts w:eastAsia="仿宋_GB2312"/>
          <w:sz w:val="32"/>
          <w:szCs w:val="32"/>
        </w:rPr>
        <w:t>营员招募由湖北省青少年科技中心总体负责，各市州组织单位按分配名额和选拔标准组织营员的招募工作。</w:t>
      </w:r>
    </w:p>
    <w:p>
      <w:pPr>
        <w:snapToGrid w:val="0"/>
        <w:spacing w:line="58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二、招募原则</w:t>
      </w:r>
    </w:p>
    <w:p>
      <w:pPr>
        <w:snapToGrid w:val="0"/>
        <w:spacing w:line="58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学生自愿、择优选拔，保证公正、公平性。</w:t>
      </w:r>
    </w:p>
    <w:p>
      <w:pPr>
        <w:snapToGrid w:val="0"/>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为了扩大活动的影响力和辐射面，在市州自愿申报的基础上，招募营员的区域尽量覆盖全省。</w:t>
      </w:r>
    </w:p>
    <w:p>
      <w:pPr>
        <w:snapToGrid w:val="0"/>
        <w:spacing w:line="58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依照各地青少年科技教育工作开展情况、及上一年度参加科学营活动的情况来分配名额。</w:t>
      </w:r>
    </w:p>
    <w:p>
      <w:pPr>
        <w:snapToGrid w:val="0"/>
        <w:spacing w:line="58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三、营员的选拔标准</w:t>
      </w:r>
    </w:p>
    <w:p>
      <w:pPr>
        <w:snapToGrid w:val="0"/>
        <w:spacing w:line="580" w:lineRule="exact"/>
        <w:ind w:firstLine="640" w:firstLineChars="200"/>
        <w:rPr>
          <w:rFonts w:eastAsia="仿宋_GB2312"/>
          <w:sz w:val="32"/>
          <w:szCs w:val="32"/>
        </w:rPr>
      </w:pPr>
      <w:r>
        <w:rPr>
          <w:rFonts w:eastAsia="仿宋_GB2312"/>
          <w:sz w:val="32"/>
          <w:szCs w:val="32"/>
        </w:rPr>
        <w:t>（一）常规营营员选拔标准</w:t>
      </w:r>
    </w:p>
    <w:p>
      <w:pPr>
        <w:snapToGrid w:val="0"/>
        <w:spacing w:line="58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w:t>
      </w:r>
      <w:r>
        <w:rPr>
          <w:rFonts w:eastAsia="仿宋_GB2312"/>
          <w:sz w:val="32"/>
          <w:szCs w:val="32"/>
        </w:rPr>
        <w:t>2018年5月就读高一、高二年级的在校普通高中学生；</w:t>
      </w:r>
    </w:p>
    <w:p>
      <w:pPr>
        <w:snapToGrid w:val="0"/>
        <w:spacing w:line="580" w:lineRule="exact"/>
        <w:ind w:firstLine="640" w:firstLineChars="200"/>
        <w:rPr>
          <w:rFonts w:eastAsia="仿宋_GB2312"/>
          <w:sz w:val="32"/>
          <w:szCs w:val="32"/>
        </w:rPr>
      </w:pPr>
      <w:r>
        <w:rPr>
          <w:rFonts w:eastAsia="仿宋_GB2312"/>
          <w:sz w:val="32"/>
          <w:szCs w:val="32"/>
        </w:rPr>
        <w:t>2.品学兼优、学有余力、热爱科学、有科技特长的优秀高中生；</w:t>
      </w:r>
    </w:p>
    <w:p>
      <w:pPr>
        <w:snapToGrid w:val="0"/>
        <w:spacing w:line="580" w:lineRule="exact"/>
        <w:ind w:firstLine="640" w:firstLineChars="200"/>
        <w:rPr>
          <w:rFonts w:eastAsia="仿宋_GB2312"/>
          <w:sz w:val="32"/>
          <w:szCs w:val="32"/>
        </w:rPr>
      </w:pPr>
      <w:r>
        <w:rPr>
          <w:rFonts w:eastAsia="仿宋_GB2312"/>
          <w:sz w:val="32"/>
          <w:szCs w:val="32"/>
        </w:rPr>
        <w:t>3.身心健康，无严重急、慢性疾病及传染性疾病，适宜参加一定强度的户外活动；</w:t>
      </w:r>
    </w:p>
    <w:p>
      <w:pPr>
        <w:snapToGrid w:val="0"/>
        <w:spacing w:line="58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有较强的生活自理能力，适应能力强；</w:t>
      </w:r>
    </w:p>
    <w:p>
      <w:pPr>
        <w:snapToGrid w:val="0"/>
        <w:spacing w:line="580" w:lineRule="exact"/>
        <w:ind w:firstLine="640" w:firstLineChars="200"/>
        <w:rPr>
          <w:rFonts w:eastAsia="仿宋_GB2312"/>
          <w:sz w:val="32"/>
          <w:szCs w:val="32"/>
        </w:rPr>
      </w:pPr>
      <w:r>
        <w:rPr>
          <w:rFonts w:eastAsia="仿宋_GB2312"/>
          <w:sz w:val="32"/>
          <w:szCs w:val="32"/>
        </w:rPr>
        <w:t>5.组织纪律性强，服从管理；</w:t>
      </w:r>
    </w:p>
    <w:p>
      <w:pPr>
        <w:snapToGrid w:val="0"/>
        <w:spacing w:line="580" w:lineRule="exact"/>
        <w:ind w:firstLine="640" w:firstLineChars="200"/>
        <w:rPr>
          <w:rFonts w:eastAsia="仿宋_GB2312"/>
          <w:sz w:val="32"/>
          <w:szCs w:val="32"/>
        </w:rPr>
      </w:pPr>
      <w:r>
        <w:rPr>
          <w:rFonts w:eastAsia="仿宋_GB2312"/>
          <w:sz w:val="32"/>
          <w:szCs w:val="32"/>
        </w:rPr>
        <w:t>6.具备较好的沟通交流能力。</w:t>
      </w:r>
    </w:p>
    <w:p>
      <w:pPr>
        <w:snapToGrid w:val="0"/>
        <w:spacing w:line="580" w:lineRule="exact"/>
        <w:ind w:firstLine="640" w:firstLineChars="200"/>
        <w:rPr>
          <w:rFonts w:eastAsia="仿宋_GB2312"/>
          <w:sz w:val="32"/>
          <w:szCs w:val="32"/>
        </w:rPr>
      </w:pPr>
      <w:r>
        <w:rPr>
          <w:rFonts w:eastAsia="仿宋_GB2312"/>
          <w:sz w:val="32"/>
          <w:szCs w:val="32"/>
        </w:rPr>
        <w:t>7.营员名额适当向国家扶贫开发工作重点县、集中连片特困地区和老少边穷地区、农村地区倾斜，为贫困地区青少年创造参加科技实践活动的机会，提升贫困地区青少年的科学素质。</w:t>
      </w:r>
    </w:p>
    <w:p>
      <w:pPr>
        <w:snapToGrid w:val="0"/>
        <w:spacing w:line="580" w:lineRule="exact"/>
        <w:ind w:firstLine="640" w:firstLineChars="200"/>
        <w:rPr>
          <w:rFonts w:eastAsia="仿宋_GB2312"/>
          <w:sz w:val="32"/>
          <w:szCs w:val="32"/>
        </w:rPr>
      </w:pPr>
      <w:r>
        <w:rPr>
          <w:rFonts w:eastAsia="仿宋_GB2312"/>
          <w:sz w:val="32"/>
          <w:szCs w:val="32"/>
        </w:rPr>
        <w:t>（二）专题营营员选拔标准</w:t>
      </w:r>
    </w:p>
    <w:p>
      <w:pPr>
        <w:snapToGrid w:val="0"/>
        <w:spacing w:line="580" w:lineRule="exact"/>
        <w:ind w:firstLine="640" w:firstLineChars="200"/>
        <w:rPr>
          <w:rFonts w:eastAsia="仿宋_GB2312"/>
          <w:sz w:val="32"/>
          <w:szCs w:val="32"/>
        </w:rPr>
      </w:pPr>
      <w:r>
        <w:rPr>
          <w:rFonts w:eastAsia="仿宋_GB2312"/>
          <w:sz w:val="32"/>
          <w:szCs w:val="32"/>
        </w:rPr>
        <w:t>今年我省将分派70名营员参加六个专题营活动，其中湖北植物科学营20人，北京粮食科技与农业营10人，北京兵</w:t>
      </w:r>
      <w:r>
        <w:rPr>
          <w:rFonts w:eastAsia="仿宋_GB2312"/>
          <w:spacing w:val="-4"/>
          <w:kern w:val="0"/>
          <w:sz w:val="32"/>
          <w:szCs w:val="32"/>
        </w:rPr>
        <w:t>器工业营10人，上海船舶科技营10人，陕西兵器工业营10人，山东海洋科学营10人。专题营学生营员选拔除须遵守常规营营员选拔标准外，还应优先选拔对植物、航海、生命科学、船舶等与专题营相关学科研究感兴趣的优秀高中生。</w:t>
      </w:r>
    </w:p>
    <w:p>
      <w:pPr>
        <w:snapToGrid w:val="0"/>
        <w:spacing w:line="580" w:lineRule="exact"/>
        <w:ind w:firstLine="624" w:firstLineChars="200"/>
        <w:rPr>
          <w:rFonts w:eastAsia="仿宋_GB2312"/>
          <w:spacing w:val="-4"/>
          <w:sz w:val="32"/>
          <w:szCs w:val="32"/>
        </w:rPr>
      </w:pPr>
      <w:r>
        <w:rPr>
          <w:rFonts w:eastAsia="仿宋_GB2312"/>
          <w:spacing w:val="-4"/>
          <w:sz w:val="32"/>
          <w:szCs w:val="32"/>
        </w:rPr>
        <w:t>（三）根据营员网络申报系统规定，往年参加过高校营的学生不在此次营员招募范围内，强行填报的数据将无法提交。</w:t>
      </w:r>
    </w:p>
    <w:p>
      <w:pPr>
        <w:snapToGrid w:val="0"/>
        <w:spacing w:line="58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四、招募流程</w:t>
      </w:r>
    </w:p>
    <w:p>
      <w:pPr>
        <w:snapToGrid w:val="0"/>
        <w:spacing w:line="580" w:lineRule="exact"/>
        <w:ind w:firstLine="624" w:firstLineChars="200"/>
        <w:rPr>
          <w:rFonts w:eastAsia="仿宋_GB2312"/>
          <w:sz w:val="32"/>
          <w:szCs w:val="32"/>
        </w:rPr>
      </w:pPr>
      <w:r>
        <w:rPr>
          <w:rFonts w:eastAsia="仿宋_GB2312"/>
          <w:spacing w:val="-4"/>
          <w:sz w:val="32"/>
          <w:szCs w:val="32"/>
        </w:rPr>
        <w:t>（</w:t>
      </w:r>
      <w:r>
        <w:rPr>
          <w:rFonts w:eastAsia="仿宋_GB2312"/>
          <w:sz w:val="32"/>
          <w:szCs w:val="32"/>
        </w:rPr>
        <w:t>一</w:t>
      </w:r>
      <w:r>
        <w:rPr>
          <w:rFonts w:eastAsia="仿宋_GB2312"/>
          <w:spacing w:val="-4"/>
          <w:sz w:val="32"/>
          <w:szCs w:val="32"/>
        </w:rPr>
        <w:t>）</w:t>
      </w:r>
      <w:r>
        <w:rPr>
          <w:rFonts w:eastAsia="仿宋_GB2312"/>
          <w:sz w:val="32"/>
          <w:szCs w:val="32"/>
        </w:rPr>
        <w:t>5月中上旬，各市州组织单位按照分配的招募名额启动营员招募工作。</w:t>
      </w:r>
    </w:p>
    <w:p>
      <w:pPr>
        <w:snapToGrid w:val="0"/>
        <w:spacing w:line="580" w:lineRule="exact"/>
        <w:ind w:firstLine="624" w:firstLineChars="200"/>
        <w:rPr>
          <w:rFonts w:eastAsia="仿宋_GB2312"/>
          <w:sz w:val="32"/>
          <w:szCs w:val="32"/>
        </w:rPr>
      </w:pPr>
      <w:r>
        <w:rPr>
          <w:rFonts w:eastAsia="仿宋_GB2312"/>
          <w:spacing w:val="-4"/>
          <w:sz w:val="32"/>
          <w:szCs w:val="32"/>
        </w:rPr>
        <w:t>（</w:t>
      </w:r>
      <w:r>
        <w:rPr>
          <w:rFonts w:eastAsia="仿宋_GB2312"/>
          <w:sz w:val="32"/>
          <w:szCs w:val="32"/>
        </w:rPr>
        <w:t>二</w:t>
      </w:r>
      <w:r>
        <w:rPr>
          <w:rFonts w:eastAsia="仿宋_GB2312"/>
          <w:spacing w:val="-4"/>
          <w:sz w:val="32"/>
          <w:szCs w:val="32"/>
        </w:rPr>
        <w:t>）</w:t>
      </w:r>
      <w:r>
        <w:rPr>
          <w:rFonts w:eastAsia="仿宋_GB2312"/>
          <w:sz w:val="32"/>
          <w:szCs w:val="32"/>
        </w:rPr>
        <w:t>5月25日前，各市州组织单位进行营员和带队老师选拔，营员和带队老师完成网络申报。</w:t>
      </w:r>
    </w:p>
    <w:p>
      <w:pPr>
        <w:snapToGrid w:val="0"/>
        <w:spacing w:line="580" w:lineRule="exact"/>
        <w:ind w:firstLine="624" w:firstLineChars="200"/>
        <w:rPr>
          <w:rFonts w:eastAsia="仿宋_GB2312"/>
          <w:sz w:val="32"/>
          <w:szCs w:val="32"/>
        </w:rPr>
      </w:pPr>
      <w:r>
        <w:rPr>
          <w:rFonts w:eastAsia="仿宋_GB2312"/>
          <w:spacing w:val="-4"/>
          <w:sz w:val="32"/>
          <w:szCs w:val="32"/>
        </w:rPr>
        <w:t>（</w:t>
      </w:r>
      <w:r>
        <w:rPr>
          <w:rFonts w:eastAsia="仿宋_GB2312"/>
          <w:sz w:val="32"/>
          <w:szCs w:val="32"/>
        </w:rPr>
        <w:t>三</w:t>
      </w:r>
      <w:r>
        <w:rPr>
          <w:rFonts w:eastAsia="仿宋_GB2312"/>
          <w:spacing w:val="-4"/>
          <w:sz w:val="32"/>
          <w:szCs w:val="32"/>
        </w:rPr>
        <w:t>）</w:t>
      </w:r>
      <w:r>
        <w:rPr>
          <w:rFonts w:eastAsia="仿宋_GB2312"/>
          <w:sz w:val="32"/>
          <w:szCs w:val="32"/>
        </w:rPr>
        <w:t>5月31日前，市州项目主管完成网络审核。</w:t>
      </w:r>
    </w:p>
    <w:p>
      <w:pPr>
        <w:snapToGrid w:val="0"/>
        <w:spacing w:line="580" w:lineRule="exact"/>
        <w:ind w:firstLine="624" w:firstLineChars="200"/>
        <w:rPr>
          <w:rFonts w:eastAsia="仿宋_GB2312"/>
          <w:sz w:val="32"/>
          <w:szCs w:val="32"/>
        </w:rPr>
      </w:pPr>
      <w:r>
        <w:rPr>
          <w:rFonts w:eastAsia="仿宋_GB2312"/>
          <w:spacing w:val="-4"/>
          <w:sz w:val="32"/>
          <w:szCs w:val="32"/>
        </w:rPr>
        <w:t>（</w:t>
      </w:r>
      <w:r>
        <w:rPr>
          <w:rFonts w:eastAsia="仿宋_GB2312"/>
          <w:sz w:val="32"/>
          <w:szCs w:val="32"/>
        </w:rPr>
        <w:t>四</w:t>
      </w:r>
      <w:r>
        <w:rPr>
          <w:rFonts w:eastAsia="仿宋_GB2312"/>
          <w:spacing w:val="-4"/>
          <w:sz w:val="32"/>
          <w:szCs w:val="32"/>
        </w:rPr>
        <w:t>）</w:t>
      </w:r>
      <w:r>
        <w:rPr>
          <w:rFonts w:eastAsia="仿宋_GB2312"/>
          <w:sz w:val="32"/>
          <w:szCs w:val="32"/>
        </w:rPr>
        <w:t>6月8日前，省级活动管理办公室完成网络审核。</w:t>
      </w:r>
    </w:p>
    <w:p>
      <w:pPr>
        <w:snapToGrid w:val="0"/>
        <w:spacing w:line="580" w:lineRule="exact"/>
        <w:ind w:firstLine="624" w:firstLineChars="200"/>
        <w:rPr>
          <w:rFonts w:eastAsia="仿宋_GB2312"/>
          <w:sz w:val="32"/>
          <w:szCs w:val="32"/>
        </w:rPr>
      </w:pPr>
      <w:r>
        <w:rPr>
          <w:rFonts w:eastAsia="仿宋_GB2312"/>
          <w:spacing w:val="-4"/>
          <w:sz w:val="32"/>
          <w:szCs w:val="32"/>
        </w:rPr>
        <w:t>（</w:t>
      </w:r>
      <w:r>
        <w:rPr>
          <w:rFonts w:eastAsia="仿宋_GB2312"/>
          <w:sz w:val="32"/>
          <w:szCs w:val="32"/>
        </w:rPr>
        <w:t>五</w:t>
      </w:r>
      <w:r>
        <w:rPr>
          <w:rFonts w:eastAsia="仿宋_GB2312"/>
          <w:spacing w:val="-4"/>
          <w:sz w:val="32"/>
          <w:szCs w:val="32"/>
        </w:rPr>
        <w:t>）</w:t>
      </w:r>
      <w:r>
        <w:rPr>
          <w:rFonts w:eastAsia="仿宋_GB2312"/>
          <w:sz w:val="32"/>
          <w:szCs w:val="32"/>
        </w:rPr>
        <w:t>6月15日前，各市州项目主管将营员、带队老师网络申报材料纸质版和营员信息汇总表审核后报送至湖北省青少年科技中心。</w:t>
      </w:r>
    </w:p>
    <w:p>
      <w:pPr>
        <w:snapToGrid w:val="0"/>
        <w:spacing w:line="580" w:lineRule="exact"/>
        <w:ind w:firstLine="624" w:firstLineChars="200"/>
        <w:rPr>
          <w:rFonts w:eastAsia="仿宋_GB2312"/>
          <w:sz w:val="32"/>
          <w:szCs w:val="32"/>
        </w:rPr>
      </w:pPr>
      <w:r>
        <w:rPr>
          <w:rFonts w:eastAsia="仿宋_GB2312"/>
          <w:spacing w:val="-4"/>
          <w:sz w:val="32"/>
          <w:szCs w:val="32"/>
        </w:rPr>
        <w:t>（</w:t>
      </w:r>
      <w:r>
        <w:rPr>
          <w:rFonts w:eastAsia="仿宋_GB2312"/>
          <w:sz w:val="32"/>
          <w:szCs w:val="32"/>
        </w:rPr>
        <w:t>六</w:t>
      </w:r>
      <w:r>
        <w:rPr>
          <w:rFonts w:eastAsia="仿宋_GB2312"/>
          <w:spacing w:val="-4"/>
          <w:sz w:val="32"/>
          <w:szCs w:val="32"/>
        </w:rPr>
        <w:t>）</w:t>
      </w:r>
      <w:r>
        <w:rPr>
          <w:rFonts w:eastAsia="仿宋_GB2312"/>
          <w:sz w:val="32"/>
          <w:szCs w:val="32"/>
        </w:rPr>
        <w:t xml:space="preserve"> 营员提交材料</w:t>
      </w:r>
    </w:p>
    <w:p>
      <w:pPr>
        <w:snapToGrid w:val="0"/>
        <w:spacing w:line="580" w:lineRule="exact"/>
        <w:ind w:firstLine="640" w:firstLineChars="200"/>
        <w:rPr>
          <w:rFonts w:eastAsia="仿宋_GB2312"/>
          <w:sz w:val="32"/>
          <w:szCs w:val="32"/>
        </w:rPr>
      </w:pPr>
      <w:r>
        <w:rPr>
          <w:rFonts w:eastAsia="仿宋_GB2312"/>
          <w:sz w:val="32"/>
          <w:szCs w:val="32"/>
        </w:rPr>
        <w:t>1.《2018年青少年高校科学营营员申请表》，其中营员本人和监护人需在相应签字栏手写签字，学校老师对本人的评价、本人所在学校意见、教育部门审核意见需在相应位置填写并盖章，并在第一页右上方粘贴本人一寸免冠照片；</w:t>
      </w:r>
    </w:p>
    <w:p>
      <w:pPr>
        <w:snapToGrid w:val="0"/>
        <w:spacing w:line="580" w:lineRule="exact"/>
        <w:ind w:firstLine="640" w:firstLineChars="200"/>
        <w:rPr>
          <w:rFonts w:eastAsia="仿宋_GB2312"/>
          <w:sz w:val="32"/>
          <w:szCs w:val="32"/>
        </w:rPr>
      </w:pPr>
      <w:r>
        <w:rPr>
          <w:rFonts w:eastAsia="仿宋_GB2312"/>
          <w:sz w:val="32"/>
          <w:szCs w:val="32"/>
        </w:rPr>
        <w:t>2.《2018年青少年高校科学营营员成绩及鉴定》，由班主任与学校教务负责人共同完成，如实填写，就读学校盖章有效；</w:t>
      </w:r>
    </w:p>
    <w:p>
      <w:pPr>
        <w:snapToGrid w:val="0"/>
        <w:spacing w:line="580" w:lineRule="exact"/>
        <w:ind w:firstLine="640" w:firstLineChars="200"/>
        <w:rPr>
          <w:rFonts w:eastAsia="仿宋_GB2312"/>
          <w:sz w:val="32"/>
          <w:szCs w:val="32"/>
        </w:rPr>
      </w:pPr>
      <w:r>
        <w:rPr>
          <w:rFonts w:eastAsia="仿宋_GB2312"/>
          <w:sz w:val="32"/>
          <w:szCs w:val="32"/>
        </w:rPr>
        <w:t>3.《2018年青少年高校科学营营员承诺书》；</w:t>
      </w:r>
    </w:p>
    <w:p>
      <w:pPr>
        <w:snapToGrid w:val="0"/>
        <w:spacing w:line="580" w:lineRule="exact"/>
        <w:ind w:firstLine="640" w:firstLineChars="200"/>
        <w:rPr>
          <w:rFonts w:eastAsia="仿宋_GB2312"/>
          <w:sz w:val="32"/>
          <w:szCs w:val="32"/>
        </w:rPr>
      </w:pPr>
      <w:r>
        <w:rPr>
          <w:rFonts w:eastAsia="仿宋_GB2312"/>
          <w:sz w:val="32"/>
          <w:szCs w:val="32"/>
        </w:rPr>
        <w:t>4.《2018年青少年高校科学营营员家长声明》；</w:t>
      </w:r>
    </w:p>
    <w:p>
      <w:pPr>
        <w:snapToGrid w:val="0"/>
        <w:spacing w:line="580" w:lineRule="exact"/>
        <w:ind w:firstLine="640" w:firstLineChars="200"/>
        <w:rPr>
          <w:rFonts w:eastAsia="仿宋_GB2312"/>
          <w:sz w:val="32"/>
          <w:szCs w:val="32"/>
        </w:rPr>
      </w:pPr>
      <w:r>
        <w:rPr>
          <w:rFonts w:eastAsia="仿宋_GB2312"/>
          <w:sz w:val="32"/>
          <w:szCs w:val="32"/>
        </w:rPr>
        <w:t>5.《2018年青少年高校科学营安全责任书》；</w:t>
      </w:r>
    </w:p>
    <w:p>
      <w:pPr>
        <w:snapToGrid w:val="0"/>
        <w:spacing w:line="580" w:lineRule="exact"/>
        <w:ind w:firstLine="640" w:firstLineChars="200"/>
        <w:rPr>
          <w:rFonts w:hint="eastAsia" w:eastAsia="仿宋_GB2312"/>
          <w:sz w:val="32"/>
          <w:szCs w:val="32"/>
        </w:rPr>
      </w:pPr>
      <w:r>
        <w:rPr>
          <w:rFonts w:eastAsia="仿宋_GB2312"/>
          <w:sz w:val="32"/>
          <w:szCs w:val="32"/>
        </w:rPr>
        <w:t>6.营员身份证（正反面）、户口本复印件（户主页和本人页）。</w:t>
      </w:r>
    </w:p>
    <w:p>
      <w:pPr>
        <w:snapToGrid w:val="0"/>
        <w:spacing w:line="580" w:lineRule="exact"/>
        <w:ind w:firstLine="640" w:firstLineChars="200"/>
        <w:rPr>
          <w:rFonts w:eastAsia="仿宋_GB2312"/>
          <w:sz w:val="32"/>
          <w:szCs w:val="32"/>
        </w:rPr>
      </w:pPr>
      <w:r>
        <w:rPr>
          <w:rFonts w:eastAsia="仿宋_GB2312"/>
          <w:sz w:val="32"/>
          <w:szCs w:val="32"/>
        </w:rPr>
        <w:t>（七）带队教师提交材料</w:t>
      </w:r>
    </w:p>
    <w:p>
      <w:pPr>
        <w:snapToGrid w:val="0"/>
        <w:spacing w:line="580" w:lineRule="exact"/>
        <w:ind w:firstLine="640" w:firstLineChars="200"/>
        <w:rPr>
          <w:rFonts w:eastAsia="仿宋_GB2312"/>
          <w:sz w:val="32"/>
          <w:szCs w:val="32"/>
        </w:rPr>
      </w:pPr>
      <w:r>
        <w:rPr>
          <w:rFonts w:eastAsia="仿宋_GB2312"/>
          <w:sz w:val="32"/>
          <w:szCs w:val="32"/>
        </w:rPr>
        <w:t>1.《2018年青少年高校科学营带队教师申请表》；</w:t>
      </w:r>
    </w:p>
    <w:p>
      <w:pPr>
        <w:snapToGrid w:val="0"/>
        <w:spacing w:line="580" w:lineRule="exact"/>
        <w:ind w:firstLine="640" w:firstLineChars="200"/>
        <w:rPr>
          <w:rFonts w:eastAsia="仿宋_GB2312"/>
          <w:sz w:val="32"/>
          <w:szCs w:val="32"/>
        </w:rPr>
      </w:pPr>
      <w:r>
        <w:rPr>
          <w:rFonts w:eastAsia="仿宋_GB2312"/>
          <w:sz w:val="32"/>
          <w:szCs w:val="32"/>
        </w:rPr>
        <w:t>2.《2018年青少年高校科学营带队教师安全责任书》；</w:t>
      </w:r>
    </w:p>
    <w:p>
      <w:pPr>
        <w:snapToGrid w:val="0"/>
        <w:spacing w:line="580" w:lineRule="exact"/>
        <w:ind w:firstLine="640" w:firstLineChars="200"/>
        <w:rPr>
          <w:rFonts w:eastAsia="仿宋_GB2312"/>
          <w:sz w:val="32"/>
          <w:szCs w:val="32"/>
        </w:rPr>
      </w:pPr>
      <w:r>
        <w:rPr>
          <w:rFonts w:eastAsia="仿宋_GB2312"/>
          <w:sz w:val="32"/>
          <w:szCs w:val="32"/>
        </w:rPr>
        <w:t>3.《2018年青少年高校科学营带队教师承诺书》；</w:t>
      </w:r>
    </w:p>
    <w:p>
      <w:pPr>
        <w:snapToGrid w:val="0"/>
        <w:spacing w:line="580" w:lineRule="exact"/>
        <w:ind w:firstLine="640" w:firstLineChars="200"/>
        <w:rPr>
          <w:rFonts w:eastAsia="仿宋_GB2312"/>
          <w:sz w:val="32"/>
          <w:szCs w:val="32"/>
        </w:rPr>
      </w:pPr>
      <w:r>
        <w:rPr>
          <w:rFonts w:eastAsia="仿宋_GB2312"/>
          <w:sz w:val="32"/>
          <w:szCs w:val="32"/>
        </w:rPr>
        <w:t>4.带队老师身份证复印件。</w:t>
      </w:r>
    </w:p>
    <w:p>
      <w:pPr>
        <w:snapToGrid w:val="0"/>
        <w:spacing w:line="58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五、安全措施</w:t>
      </w:r>
    </w:p>
    <w:p>
      <w:pPr>
        <w:snapToGrid w:val="0"/>
        <w:spacing w:line="580" w:lineRule="exact"/>
        <w:ind w:firstLine="640" w:firstLineChars="200"/>
        <w:rPr>
          <w:rFonts w:eastAsia="仿宋_GB2312"/>
          <w:sz w:val="32"/>
          <w:szCs w:val="32"/>
        </w:rPr>
      </w:pPr>
      <w:r>
        <w:rPr>
          <w:rFonts w:eastAsia="仿宋_GB2312"/>
          <w:sz w:val="32"/>
          <w:szCs w:val="32"/>
        </w:rPr>
        <w:t>为了保证湖北营活动安全、顺利的实施，学生、家长、派出学校、承办高校（单位）和组织单位各方将共同围绕学生安全开展具体工作。</w:t>
      </w:r>
    </w:p>
    <w:p>
      <w:pPr>
        <w:snapToGrid w:val="0"/>
        <w:spacing w:line="580" w:lineRule="exact"/>
        <w:ind w:firstLine="640" w:firstLineChars="200"/>
        <w:rPr>
          <w:rFonts w:eastAsia="仿宋_GB2312"/>
          <w:sz w:val="32"/>
          <w:szCs w:val="32"/>
        </w:rPr>
      </w:pPr>
      <w:r>
        <w:rPr>
          <w:rFonts w:eastAsia="仿宋_GB2312"/>
          <w:sz w:val="32"/>
          <w:szCs w:val="32"/>
        </w:rPr>
        <w:t>（一）湖北省青少年科技中心为我省招募的营员、带队教师及承办高校（单位）志愿者购买活动期间意外伤害保险。</w:t>
      </w:r>
    </w:p>
    <w:p>
      <w:pPr>
        <w:snapToGrid w:val="0"/>
        <w:spacing w:line="580" w:lineRule="exact"/>
        <w:ind w:firstLine="640" w:firstLineChars="200"/>
        <w:rPr>
          <w:rFonts w:eastAsia="仿宋_GB2312"/>
          <w:sz w:val="32"/>
          <w:szCs w:val="32"/>
        </w:rPr>
      </w:pPr>
      <w:r>
        <w:rPr>
          <w:rFonts w:eastAsia="仿宋_GB2312"/>
          <w:sz w:val="32"/>
          <w:szCs w:val="32"/>
        </w:rPr>
        <w:t>（二）湖北省青少年科技中心制定省内及省外营员手册，并委托各市州组织单位根据营员手册内容，于6月30日前在当地集中举行营员和带队老师的营前培训。营前培训目的如下：</w:t>
      </w:r>
    </w:p>
    <w:p>
      <w:pPr>
        <w:snapToGrid w:val="0"/>
        <w:spacing w:line="580" w:lineRule="exact"/>
        <w:ind w:firstLine="640" w:firstLineChars="200"/>
        <w:rPr>
          <w:rFonts w:eastAsia="仿宋_GB2312"/>
          <w:sz w:val="32"/>
          <w:szCs w:val="32"/>
        </w:rPr>
      </w:pPr>
      <w:r>
        <w:rPr>
          <w:rFonts w:eastAsia="仿宋_GB2312"/>
          <w:sz w:val="32"/>
          <w:szCs w:val="32"/>
        </w:rPr>
        <w:t>1.明确高校营活动的目的和意义。</w:t>
      </w:r>
    </w:p>
    <w:p>
      <w:pPr>
        <w:snapToGrid w:val="0"/>
        <w:spacing w:line="580" w:lineRule="exact"/>
        <w:ind w:firstLine="640" w:firstLineChars="200"/>
        <w:rPr>
          <w:rFonts w:eastAsia="仿宋_GB2312"/>
          <w:sz w:val="32"/>
          <w:szCs w:val="32"/>
        </w:rPr>
      </w:pPr>
      <w:r>
        <w:rPr>
          <w:rFonts w:eastAsia="仿宋_GB2312"/>
          <w:sz w:val="32"/>
          <w:szCs w:val="32"/>
        </w:rPr>
        <w:t>2.告知高校营活动的内容和安排。</w:t>
      </w:r>
    </w:p>
    <w:p>
      <w:pPr>
        <w:snapToGrid w:val="0"/>
        <w:spacing w:line="580" w:lineRule="exact"/>
        <w:ind w:firstLine="640" w:firstLineChars="200"/>
        <w:rPr>
          <w:rFonts w:eastAsia="仿宋_GB2312"/>
          <w:sz w:val="32"/>
          <w:szCs w:val="32"/>
        </w:rPr>
      </w:pPr>
      <w:r>
        <w:rPr>
          <w:rFonts w:eastAsia="仿宋_GB2312"/>
          <w:sz w:val="32"/>
          <w:szCs w:val="32"/>
        </w:rPr>
        <w:t>3.明确带队教师是学生监护人的职责，确保学生营员报到途中、参加活动期间和活动结束返回过程中的交通安全、人身安全、财产安全。</w:t>
      </w:r>
    </w:p>
    <w:p>
      <w:pPr>
        <w:snapToGrid w:val="0"/>
        <w:spacing w:line="580" w:lineRule="exact"/>
        <w:ind w:firstLine="640" w:firstLineChars="200"/>
        <w:rPr>
          <w:rFonts w:eastAsia="仿宋_GB2312"/>
          <w:sz w:val="32"/>
          <w:szCs w:val="32"/>
        </w:rPr>
      </w:pPr>
      <w:r>
        <w:rPr>
          <w:rFonts w:eastAsia="仿宋_GB2312"/>
          <w:sz w:val="32"/>
          <w:szCs w:val="32"/>
        </w:rPr>
        <w:t>4.明确学生营员纪律要求。</w:t>
      </w:r>
    </w:p>
    <w:p>
      <w:pPr>
        <w:snapToGrid w:val="0"/>
        <w:spacing w:line="580" w:lineRule="exact"/>
        <w:ind w:firstLine="640" w:firstLineChars="200"/>
        <w:rPr>
          <w:rFonts w:eastAsia="仿宋_GB2312"/>
          <w:sz w:val="32"/>
          <w:szCs w:val="32"/>
        </w:rPr>
      </w:pPr>
      <w:r>
        <w:rPr>
          <w:rFonts w:eastAsia="仿宋_GB2312"/>
          <w:sz w:val="32"/>
          <w:szCs w:val="32"/>
        </w:rPr>
        <w:t>5.明确安全责任与相关注意事项。</w:t>
      </w:r>
    </w:p>
    <w:p>
      <w:pPr>
        <w:snapToGrid w:val="0"/>
        <w:spacing w:line="580" w:lineRule="exact"/>
        <w:ind w:firstLine="640" w:firstLineChars="200"/>
        <w:rPr>
          <w:rFonts w:eastAsia="仿宋_GB2312"/>
          <w:sz w:val="32"/>
          <w:szCs w:val="32"/>
        </w:rPr>
      </w:pPr>
      <w:r>
        <w:rPr>
          <w:rFonts w:eastAsia="仿宋_GB2312"/>
          <w:sz w:val="32"/>
          <w:szCs w:val="32"/>
        </w:rPr>
        <w:t>6.讲解营员交流应注意的问题；有特长的学生可提前做好科技、文艺展示演出准备等。</w:t>
      </w:r>
    </w:p>
    <w:p>
      <w:pPr>
        <w:snapToGrid w:val="0"/>
        <w:spacing w:line="580" w:lineRule="exact"/>
        <w:ind w:firstLine="640" w:firstLineChars="200"/>
        <w:rPr>
          <w:rFonts w:eastAsia="仿宋_GB2312"/>
          <w:sz w:val="32"/>
          <w:szCs w:val="32"/>
        </w:rPr>
      </w:pPr>
      <w:r>
        <w:rPr>
          <w:rFonts w:eastAsia="仿宋_GB2312"/>
          <w:sz w:val="32"/>
          <w:szCs w:val="32"/>
        </w:rPr>
        <w:t>7.7月13日前，各市州组织单位向湖北省青少年科技中心报送招募工作小结（附：宣传方案、宣传总结、宣传照片、营员招募方案、营前培训照片、培训方案、培训内容等材料）。</w:t>
      </w:r>
    </w:p>
    <w:p>
      <w:pPr>
        <w:snapToGrid w:val="0"/>
        <w:spacing w:line="580" w:lineRule="exact"/>
        <w:ind w:firstLine="640" w:firstLineChars="200"/>
        <w:rPr>
          <w:rFonts w:eastAsia="仿宋_GB2312"/>
          <w:sz w:val="32"/>
          <w:szCs w:val="32"/>
        </w:rPr>
      </w:pPr>
      <w:r>
        <w:rPr>
          <w:rFonts w:eastAsia="仿宋_GB2312"/>
          <w:sz w:val="32"/>
          <w:szCs w:val="32"/>
        </w:rPr>
        <w:t>（三）除市州集中组织营前培训外，各带队老师务必要对营员再次进行安全教育，并督促营员按时提交网络申报纸质材料。</w:t>
      </w:r>
    </w:p>
    <w:p>
      <w:pPr>
        <w:snapToGrid w:val="0"/>
        <w:spacing w:line="580" w:lineRule="exact"/>
        <w:ind w:firstLine="640" w:firstLineChars="200"/>
        <w:rPr>
          <w:rFonts w:eastAsia="仿宋_GB2312"/>
          <w:sz w:val="32"/>
          <w:szCs w:val="32"/>
        </w:rPr>
      </w:pPr>
      <w:r>
        <w:rPr>
          <w:rFonts w:eastAsia="仿宋_GB2312"/>
          <w:sz w:val="32"/>
          <w:szCs w:val="32"/>
        </w:rPr>
        <w:t>（四）活动筹备期间，各承办高校（单位）应制订严密的活动安全保障措施，包括交通安全、住宿安全、防盗安全、防火安全、防水安全、活动安全、饮食健康安全等方面，保证各参加活动人员的财产和生命安全，防止突发性事件的发生。</w:t>
      </w:r>
    </w:p>
    <w:p>
      <w:pPr>
        <w:snapToGrid w:val="0"/>
        <w:spacing w:line="580" w:lineRule="exact"/>
        <w:ind w:firstLine="640" w:firstLineChars="200"/>
        <w:rPr>
          <w:rFonts w:eastAsia="仿宋_GB2312"/>
          <w:sz w:val="32"/>
          <w:szCs w:val="32"/>
        </w:rPr>
      </w:pPr>
      <w:r>
        <w:rPr>
          <w:rFonts w:eastAsia="仿宋_GB2312"/>
          <w:sz w:val="32"/>
          <w:szCs w:val="32"/>
        </w:rPr>
        <w:t>（五）活动筹备阶段，各承办高校（单位）派专人进行安全检查，排除安全隐患，确保活动能安全有序地进行；督促工作人员落实安全责任，制订安全预案，防止突发事件的发生。</w:t>
      </w:r>
    </w:p>
    <w:p>
      <w:pPr>
        <w:snapToGrid w:val="0"/>
        <w:spacing w:line="580" w:lineRule="exact"/>
        <w:ind w:firstLine="640" w:firstLineChars="200"/>
        <w:rPr>
          <w:rFonts w:eastAsia="仿宋_GB2312"/>
          <w:sz w:val="32"/>
          <w:szCs w:val="32"/>
        </w:rPr>
      </w:pPr>
      <w:r>
        <w:rPr>
          <w:rFonts w:eastAsia="仿宋_GB2312"/>
          <w:sz w:val="32"/>
          <w:szCs w:val="32"/>
        </w:rPr>
        <w:t>（六）活动期间，省级活动管理办公室负责人、各承办高校（单位）的项目负责人、市州组织单位项目主管的手机须24小时开机，随时能联系上，以便突发事件发生后及时联系到相关人员。</w:t>
      </w:r>
    </w:p>
    <w:p>
      <w:pPr>
        <w:snapToGrid w:val="0"/>
        <w:spacing w:line="600" w:lineRule="exact"/>
        <w:ind w:firstLine="640" w:firstLineChars="200"/>
        <w:rPr>
          <w:rFonts w:eastAsia="仿宋_GB2312"/>
          <w:sz w:val="32"/>
          <w:szCs w:val="32"/>
        </w:rPr>
      </w:pPr>
      <w:r>
        <w:rPr>
          <w:rFonts w:eastAsia="仿宋_GB2312"/>
          <w:sz w:val="32"/>
          <w:szCs w:val="32"/>
        </w:rPr>
        <w:t>（七）学生由各市州集合地到各市州出发站途中的安全由各市州组织单位和带队教师共同负责；学生在途中的安全由带队教师负责；学生到达目的地后，由高校安排接站，接到学生后直至活动结束期间的安全由高校和带队教师共同负责。活动结束后，高校将学生送到车站（机场），学生在途中的安全由带队教师负责；学生返回各市州抵达站到疏散地期间的安全由各市州组织单位和带队教师共同负责。</w:t>
      </w:r>
    </w:p>
    <w:p>
      <w:pPr>
        <w:snapToGrid w:val="0"/>
        <w:spacing w:line="60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六、网络申报</w:t>
      </w:r>
    </w:p>
    <w:p>
      <w:pPr>
        <w:snapToGrid w:val="0"/>
        <w:spacing w:line="600" w:lineRule="exact"/>
        <w:ind w:firstLine="640" w:firstLineChars="200"/>
        <w:rPr>
          <w:rFonts w:eastAsia="仿宋_GB2312"/>
          <w:sz w:val="32"/>
          <w:szCs w:val="32"/>
        </w:rPr>
      </w:pPr>
      <w:r>
        <w:rPr>
          <w:rFonts w:eastAsia="仿宋_GB2312"/>
          <w:sz w:val="32"/>
          <w:szCs w:val="32"/>
        </w:rPr>
        <w:t>2018年科学营营员、带队老师网络申报网址：www.kexueying.org.cn 。各类申报及审核流程省级活动管理办公室另行通知。</w:t>
      </w:r>
    </w:p>
    <w:p>
      <w:pPr>
        <w:snapToGrid w:val="0"/>
        <w:spacing w:line="600" w:lineRule="exact"/>
        <w:ind w:firstLine="640" w:firstLineChars="200"/>
        <w:rPr>
          <w:rFonts w:eastAsia="仿宋_GB2312"/>
          <w:sz w:val="32"/>
          <w:szCs w:val="32"/>
        </w:rPr>
      </w:pPr>
      <w:r>
        <w:rPr>
          <w:rFonts w:eastAsia="仿宋_GB2312"/>
          <w:sz w:val="32"/>
          <w:szCs w:val="32"/>
        </w:rPr>
        <w:t>注：请各市州项目主管要求营员、带队老师进行网络申报时，提交审核后，在“选择证明材料审查方式”一栏请选择为“邮寄纸质申请材料”，不要选择“上传电子证明材料”。申报结束后，打印出相关材料，签字盖章后通过市州项目主管报送至省级活动管理办公室。</w:t>
      </w:r>
    </w:p>
    <w:p>
      <w:pPr>
        <w:snapToGrid w:val="0"/>
        <w:spacing w:after="156" w:afterLines="50" w:line="540" w:lineRule="exact"/>
        <w:ind w:firstLine="640" w:firstLineChars="200"/>
        <w:rPr>
          <w:rFonts w:ascii="黑体" w:hAnsi="黑体" w:eastAsia="黑体" w:cs="黑体"/>
          <w:sz w:val="32"/>
          <w:szCs w:val="32"/>
        </w:rPr>
      </w:pPr>
      <w:r>
        <w:rPr>
          <w:rFonts w:hint="eastAsia" w:ascii="黑体" w:hAnsi="黑体" w:eastAsia="黑体" w:cs="黑体"/>
          <w:sz w:val="32"/>
          <w:szCs w:val="32"/>
        </w:rPr>
        <w:t>七、湖北省营员招募名额分配</w:t>
      </w:r>
    </w:p>
    <w:tbl>
      <w:tblPr>
        <w:tblStyle w:val="5"/>
        <w:tblW w:w="10170" w:type="dxa"/>
        <w:jc w:val="center"/>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014"/>
        <w:gridCol w:w="2417"/>
        <w:gridCol w:w="708"/>
        <w:gridCol w:w="862"/>
        <w:gridCol w:w="275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shd w:val="clear" w:color="auto" w:fill="auto"/>
            <w:vAlign w:val="center"/>
          </w:tcPr>
          <w:p>
            <w:pPr>
              <w:widowControl/>
              <w:spacing w:line="260" w:lineRule="exact"/>
              <w:jc w:val="center"/>
              <w:rPr>
                <w:rFonts w:eastAsia="仿宋_GB2312"/>
                <w:b/>
                <w:bCs/>
                <w:kern w:val="0"/>
                <w:sz w:val="24"/>
              </w:rPr>
            </w:pPr>
            <w:r>
              <w:rPr>
                <w:rFonts w:eastAsia="仿宋_GB2312"/>
                <w:b/>
                <w:bCs/>
                <w:kern w:val="0"/>
                <w:sz w:val="24"/>
              </w:rPr>
              <w:t>市州</w:t>
            </w:r>
          </w:p>
        </w:tc>
        <w:tc>
          <w:tcPr>
            <w:tcW w:w="1014" w:type="dxa"/>
            <w:shd w:val="clear" w:color="auto" w:fill="auto"/>
            <w:vAlign w:val="center"/>
          </w:tcPr>
          <w:p>
            <w:pPr>
              <w:widowControl/>
              <w:spacing w:line="260" w:lineRule="exact"/>
              <w:jc w:val="center"/>
              <w:rPr>
                <w:rFonts w:eastAsia="仿宋_GB2312"/>
                <w:b/>
                <w:bCs/>
                <w:kern w:val="0"/>
                <w:sz w:val="24"/>
              </w:rPr>
            </w:pPr>
            <w:r>
              <w:rPr>
                <w:rFonts w:eastAsia="仿宋_GB2312"/>
                <w:b/>
                <w:bCs/>
                <w:kern w:val="0"/>
                <w:sz w:val="24"/>
              </w:rPr>
              <w:t>名额（人）</w:t>
            </w:r>
          </w:p>
        </w:tc>
        <w:tc>
          <w:tcPr>
            <w:tcW w:w="2417" w:type="dxa"/>
            <w:shd w:val="clear" w:color="auto" w:fill="auto"/>
            <w:vAlign w:val="center"/>
          </w:tcPr>
          <w:p>
            <w:pPr>
              <w:widowControl/>
              <w:spacing w:line="260" w:lineRule="exact"/>
              <w:jc w:val="center"/>
              <w:rPr>
                <w:rFonts w:eastAsia="仿宋_GB2312"/>
                <w:b/>
                <w:bCs/>
                <w:kern w:val="0"/>
                <w:sz w:val="24"/>
              </w:rPr>
            </w:pPr>
            <w:r>
              <w:rPr>
                <w:rFonts w:eastAsia="仿宋_GB2312"/>
                <w:b/>
                <w:bCs/>
                <w:kern w:val="0"/>
                <w:sz w:val="24"/>
              </w:rPr>
              <w:t>招募学校</w:t>
            </w:r>
          </w:p>
        </w:tc>
        <w:tc>
          <w:tcPr>
            <w:tcW w:w="708" w:type="dxa"/>
            <w:shd w:val="clear" w:color="auto" w:fill="auto"/>
            <w:vAlign w:val="center"/>
          </w:tcPr>
          <w:p>
            <w:pPr>
              <w:widowControl/>
              <w:spacing w:line="260" w:lineRule="exact"/>
              <w:jc w:val="center"/>
              <w:rPr>
                <w:rFonts w:eastAsia="仿宋_GB2312"/>
                <w:b/>
                <w:bCs/>
                <w:kern w:val="0"/>
                <w:sz w:val="24"/>
              </w:rPr>
            </w:pPr>
            <w:r>
              <w:rPr>
                <w:rFonts w:eastAsia="仿宋_GB2312"/>
                <w:b/>
                <w:bCs/>
                <w:kern w:val="0"/>
                <w:sz w:val="24"/>
              </w:rPr>
              <w:t>营员</w:t>
            </w:r>
          </w:p>
          <w:p>
            <w:pPr>
              <w:widowControl/>
              <w:spacing w:line="260" w:lineRule="exact"/>
              <w:jc w:val="center"/>
              <w:rPr>
                <w:rFonts w:eastAsia="仿宋_GB2312"/>
                <w:b/>
                <w:bCs/>
                <w:kern w:val="0"/>
                <w:sz w:val="24"/>
              </w:rPr>
            </w:pPr>
            <w:r>
              <w:rPr>
                <w:rFonts w:eastAsia="仿宋_GB2312"/>
                <w:b/>
                <w:bCs/>
                <w:kern w:val="0"/>
                <w:sz w:val="24"/>
              </w:rPr>
              <w:t>人数</w:t>
            </w:r>
          </w:p>
        </w:tc>
        <w:tc>
          <w:tcPr>
            <w:tcW w:w="862" w:type="dxa"/>
            <w:shd w:val="clear" w:color="auto" w:fill="auto"/>
            <w:vAlign w:val="center"/>
          </w:tcPr>
          <w:p>
            <w:pPr>
              <w:widowControl/>
              <w:spacing w:line="260" w:lineRule="exact"/>
              <w:jc w:val="center"/>
              <w:rPr>
                <w:rFonts w:eastAsia="仿宋_GB2312"/>
                <w:b/>
                <w:bCs/>
                <w:kern w:val="0"/>
                <w:sz w:val="24"/>
              </w:rPr>
            </w:pPr>
            <w:r>
              <w:rPr>
                <w:rFonts w:eastAsia="仿宋_GB2312"/>
                <w:b/>
                <w:bCs/>
                <w:kern w:val="0"/>
                <w:sz w:val="24"/>
              </w:rPr>
              <w:t>带队</w:t>
            </w:r>
          </w:p>
          <w:p>
            <w:pPr>
              <w:widowControl/>
              <w:spacing w:line="260" w:lineRule="exact"/>
              <w:jc w:val="center"/>
              <w:rPr>
                <w:rFonts w:eastAsia="仿宋_GB2312"/>
                <w:b/>
                <w:bCs/>
                <w:kern w:val="0"/>
                <w:sz w:val="24"/>
              </w:rPr>
            </w:pPr>
            <w:r>
              <w:rPr>
                <w:rFonts w:eastAsia="仿宋_GB2312"/>
                <w:b/>
                <w:bCs/>
                <w:kern w:val="0"/>
                <w:sz w:val="24"/>
              </w:rPr>
              <w:t>老师</w:t>
            </w:r>
          </w:p>
        </w:tc>
        <w:tc>
          <w:tcPr>
            <w:tcW w:w="2758" w:type="dxa"/>
            <w:shd w:val="clear" w:color="auto" w:fill="auto"/>
            <w:vAlign w:val="center"/>
          </w:tcPr>
          <w:p>
            <w:pPr>
              <w:widowControl/>
              <w:spacing w:line="260" w:lineRule="exact"/>
              <w:jc w:val="center"/>
              <w:rPr>
                <w:rFonts w:eastAsia="仿宋_GB2312"/>
                <w:b/>
                <w:bCs/>
                <w:kern w:val="0"/>
                <w:sz w:val="24"/>
              </w:rPr>
            </w:pPr>
            <w:r>
              <w:rPr>
                <w:rFonts w:eastAsia="仿宋_GB2312"/>
                <w:b/>
                <w:bCs/>
                <w:kern w:val="0"/>
                <w:sz w:val="24"/>
              </w:rPr>
              <w:t>营地去向</w:t>
            </w:r>
          </w:p>
        </w:tc>
        <w:tc>
          <w:tcPr>
            <w:tcW w:w="1418" w:type="dxa"/>
            <w:vAlign w:val="center"/>
          </w:tcPr>
          <w:p>
            <w:pPr>
              <w:widowControl/>
              <w:spacing w:line="260" w:lineRule="exact"/>
              <w:jc w:val="center"/>
              <w:rPr>
                <w:rFonts w:eastAsia="仿宋_GB2312"/>
                <w:b/>
                <w:bCs/>
                <w:kern w:val="0"/>
                <w:sz w:val="24"/>
              </w:rPr>
            </w:pPr>
            <w:r>
              <w:rPr>
                <w:rFonts w:eastAsia="仿宋_GB2312"/>
                <w:b/>
                <w:bCs/>
                <w:kern w:val="0"/>
                <w:sz w:val="24"/>
              </w:rPr>
              <w:t>活动时间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93" w:type="dxa"/>
            <w:vMerge w:val="restart"/>
            <w:shd w:val="clear" w:color="auto" w:fill="auto"/>
            <w:vAlign w:val="center"/>
          </w:tcPr>
          <w:p>
            <w:pPr>
              <w:jc w:val="center"/>
              <w:rPr>
                <w:rFonts w:eastAsia="仿宋_GB2312"/>
                <w:kern w:val="0"/>
                <w:sz w:val="24"/>
              </w:rPr>
            </w:pPr>
            <w:r>
              <w:rPr>
                <w:rFonts w:eastAsia="仿宋_GB2312"/>
                <w:kern w:val="0"/>
                <w:sz w:val="24"/>
              </w:rPr>
              <w:t>武汉市</w:t>
            </w:r>
          </w:p>
        </w:tc>
        <w:tc>
          <w:tcPr>
            <w:tcW w:w="1014" w:type="dxa"/>
            <w:vMerge w:val="restart"/>
            <w:shd w:val="clear" w:color="auto" w:fill="auto"/>
            <w:vAlign w:val="center"/>
          </w:tcPr>
          <w:p>
            <w:pPr>
              <w:jc w:val="center"/>
              <w:rPr>
                <w:rFonts w:eastAsia="仿宋_GB2312"/>
                <w:kern w:val="0"/>
                <w:sz w:val="24"/>
              </w:rPr>
            </w:pPr>
            <w:r>
              <w:rPr>
                <w:rFonts w:eastAsia="仿宋_GB2312"/>
                <w:kern w:val="0"/>
                <w:sz w:val="24"/>
              </w:rPr>
              <w:t>90</w:t>
            </w:r>
          </w:p>
        </w:tc>
        <w:tc>
          <w:tcPr>
            <w:tcW w:w="2417" w:type="dxa"/>
            <w:shd w:val="clear" w:color="auto" w:fill="auto"/>
            <w:vAlign w:val="center"/>
          </w:tcPr>
          <w:p>
            <w:pPr>
              <w:widowControl/>
              <w:spacing w:line="260" w:lineRule="exact"/>
              <w:jc w:val="center"/>
              <w:rPr>
                <w:rFonts w:eastAsia="仿宋_GB2312"/>
                <w:kern w:val="0"/>
                <w:sz w:val="24"/>
              </w:rPr>
            </w:pPr>
            <w:r>
              <w:rPr>
                <w:rFonts w:eastAsia="仿宋_GB2312"/>
                <w:kern w:val="0"/>
                <w:sz w:val="24"/>
              </w:rPr>
              <w:t>武汉市新洲区</w:t>
            </w:r>
          </w:p>
          <w:p>
            <w:pPr>
              <w:widowControl/>
              <w:spacing w:line="260" w:lineRule="exact"/>
              <w:jc w:val="center"/>
              <w:rPr>
                <w:rFonts w:eastAsia="仿宋_GB2312"/>
                <w:kern w:val="0"/>
                <w:sz w:val="24"/>
              </w:rPr>
            </w:pPr>
            <w:r>
              <w:rPr>
                <w:rFonts w:eastAsia="仿宋_GB2312"/>
                <w:kern w:val="0"/>
                <w:sz w:val="24"/>
              </w:rPr>
              <w:t>第二高级</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武汉大学</w:t>
            </w:r>
          </w:p>
        </w:tc>
        <w:tc>
          <w:tcPr>
            <w:tcW w:w="1418" w:type="dxa"/>
            <w:vAlign w:val="center"/>
          </w:tcPr>
          <w:p>
            <w:pPr>
              <w:widowControl/>
              <w:jc w:val="center"/>
              <w:rPr>
                <w:rFonts w:eastAsia="仿宋_GB2312"/>
                <w:kern w:val="0"/>
                <w:sz w:val="24"/>
              </w:rPr>
            </w:pPr>
            <w:r>
              <w:rPr>
                <w:rFonts w:eastAsia="仿宋_GB2312"/>
                <w:kern w:val="0"/>
                <w:sz w:val="24"/>
              </w:rPr>
              <w:t>7.9-15日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993" w:type="dxa"/>
            <w:vMerge w:val="continue"/>
            <w:shd w:val="clear" w:color="auto" w:fill="auto"/>
            <w:vAlign w:val="center"/>
          </w:tcPr>
          <w:p>
            <w:pPr>
              <w:jc w:val="center"/>
              <w:rPr>
                <w:rFonts w:eastAsia="仿宋_GB2312"/>
                <w:kern w:val="0"/>
                <w:sz w:val="24"/>
              </w:rPr>
            </w:pPr>
          </w:p>
        </w:tc>
        <w:tc>
          <w:tcPr>
            <w:tcW w:w="1014" w:type="dxa"/>
            <w:vMerge w:val="continue"/>
            <w:shd w:val="clear" w:color="auto" w:fill="auto"/>
            <w:vAlign w:val="center"/>
          </w:tcPr>
          <w:p>
            <w:pPr>
              <w:jc w:val="center"/>
              <w:rPr>
                <w:rFonts w:eastAsia="仿宋_GB2312"/>
                <w:kern w:val="0"/>
                <w:sz w:val="24"/>
              </w:rPr>
            </w:pPr>
          </w:p>
        </w:tc>
        <w:tc>
          <w:tcPr>
            <w:tcW w:w="2417" w:type="dxa"/>
            <w:shd w:val="clear" w:color="auto" w:fill="auto"/>
            <w:vAlign w:val="center"/>
          </w:tcPr>
          <w:p>
            <w:pPr>
              <w:widowControl/>
              <w:spacing w:line="260" w:lineRule="exact"/>
              <w:jc w:val="center"/>
              <w:rPr>
                <w:rFonts w:eastAsia="仿宋_GB2312"/>
                <w:kern w:val="0"/>
                <w:sz w:val="24"/>
              </w:rPr>
            </w:pPr>
            <w:r>
              <w:rPr>
                <w:rFonts w:eastAsia="仿宋_GB2312"/>
                <w:kern w:val="0"/>
                <w:sz w:val="24"/>
              </w:rPr>
              <w:t>武汉市光谷第二</w:t>
            </w:r>
          </w:p>
          <w:p>
            <w:pPr>
              <w:widowControl/>
              <w:spacing w:line="260" w:lineRule="exact"/>
              <w:jc w:val="center"/>
              <w:rPr>
                <w:rFonts w:eastAsia="仿宋_GB2312"/>
                <w:kern w:val="0"/>
                <w:sz w:val="24"/>
              </w:rPr>
            </w:pPr>
            <w:r>
              <w:rPr>
                <w:rFonts w:eastAsia="仿宋_GB2312"/>
                <w:kern w:val="0"/>
                <w:sz w:val="24"/>
              </w:rPr>
              <w:t>高级中学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武汉理工大学</w:t>
            </w:r>
          </w:p>
        </w:tc>
        <w:tc>
          <w:tcPr>
            <w:tcW w:w="1418" w:type="dxa"/>
            <w:vAlign w:val="center"/>
          </w:tcPr>
          <w:p>
            <w:pPr>
              <w:widowControl/>
              <w:jc w:val="center"/>
              <w:rPr>
                <w:rFonts w:eastAsia="仿宋_GB2312"/>
                <w:kern w:val="0"/>
                <w:sz w:val="24"/>
              </w:rPr>
            </w:pPr>
            <w:r>
              <w:rPr>
                <w:rFonts w:eastAsia="仿宋_GB2312"/>
                <w:kern w:val="0"/>
                <w:sz w:val="24"/>
              </w:rPr>
              <w:t>7.15-21日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993" w:type="dxa"/>
            <w:vMerge w:val="continue"/>
            <w:shd w:val="clear" w:color="auto" w:fill="auto"/>
            <w:vAlign w:val="center"/>
          </w:tcPr>
          <w:p>
            <w:pPr>
              <w:jc w:val="center"/>
              <w:rPr>
                <w:rFonts w:eastAsia="仿宋_GB2312"/>
                <w:kern w:val="0"/>
                <w:sz w:val="24"/>
              </w:rPr>
            </w:pPr>
          </w:p>
        </w:tc>
        <w:tc>
          <w:tcPr>
            <w:tcW w:w="1014" w:type="dxa"/>
            <w:vMerge w:val="continue"/>
            <w:shd w:val="clear" w:color="auto" w:fill="auto"/>
            <w:vAlign w:val="center"/>
          </w:tcPr>
          <w:p>
            <w:pPr>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武汉市武钢三中</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武汉理工大学</w:t>
            </w:r>
          </w:p>
        </w:tc>
        <w:tc>
          <w:tcPr>
            <w:tcW w:w="1418" w:type="dxa"/>
            <w:vAlign w:val="center"/>
          </w:tcPr>
          <w:p>
            <w:pPr>
              <w:widowControl/>
              <w:jc w:val="center"/>
              <w:rPr>
                <w:rFonts w:eastAsia="仿宋_GB2312"/>
                <w:kern w:val="0"/>
                <w:sz w:val="24"/>
              </w:rPr>
            </w:pPr>
            <w:r>
              <w:rPr>
                <w:rFonts w:eastAsia="仿宋_GB2312"/>
                <w:kern w:val="0"/>
                <w:sz w:val="24"/>
              </w:rPr>
              <w:t>7.15-21日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993" w:type="dxa"/>
            <w:vMerge w:val="continue"/>
            <w:shd w:val="clear" w:color="auto" w:fill="auto"/>
            <w:vAlign w:val="center"/>
          </w:tcPr>
          <w:p>
            <w:pPr>
              <w:jc w:val="center"/>
              <w:rPr>
                <w:rFonts w:eastAsia="仿宋_GB2312"/>
                <w:kern w:val="0"/>
                <w:sz w:val="24"/>
              </w:rPr>
            </w:pPr>
          </w:p>
        </w:tc>
        <w:tc>
          <w:tcPr>
            <w:tcW w:w="1014" w:type="dxa"/>
            <w:vMerge w:val="continue"/>
            <w:shd w:val="clear" w:color="auto" w:fill="auto"/>
            <w:vAlign w:val="center"/>
          </w:tcPr>
          <w:p>
            <w:pPr>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武汉市第十一中学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中国地质大学（武汉）</w:t>
            </w:r>
          </w:p>
        </w:tc>
        <w:tc>
          <w:tcPr>
            <w:tcW w:w="1418" w:type="dxa"/>
            <w:vAlign w:val="center"/>
          </w:tcPr>
          <w:p>
            <w:pPr>
              <w:widowControl/>
              <w:jc w:val="center"/>
              <w:rPr>
                <w:rFonts w:eastAsia="仿宋_GB2312"/>
                <w:kern w:val="0"/>
                <w:sz w:val="24"/>
              </w:rPr>
            </w:pPr>
            <w:r>
              <w:rPr>
                <w:rFonts w:eastAsia="仿宋_GB2312"/>
                <w:kern w:val="0"/>
                <w:sz w:val="24"/>
              </w:rPr>
              <w:t>7.8-14日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993" w:type="dxa"/>
            <w:vMerge w:val="continue"/>
            <w:shd w:val="clear" w:color="auto" w:fill="auto"/>
            <w:vAlign w:val="center"/>
          </w:tcPr>
          <w:p>
            <w:pPr>
              <w:jc w:val="center"/>
              <w:rPr>
                <w:rFonts w:eastAsia="仿宋_GB2312"/>
                <w:kern w:val="0"/>
                <w:sz w:val="24"/>
              </w:rPr>
            </w:pPr>
          </w:p>
        </w:tc>
        <w:tc>
          <w:tcPr>
            <w:tcW w:w="1014" w:type="dxa"/>
            <w:vMerge w:val="continue"/>
            <w:shd w:val="clear" w:color="auto" w:fill="auto"/>
            <w:vAlign w:val="center"/>
          </w:tcPr>
          <w:p>
            <w:pPr>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湖北省武昌实验中学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jc w:val="center"/>
              <w:rPr>
                <w:rFonts w:eastAsia="仿宋_GB2312"/>
                <w:kern w:val="0"/>
                <w:sz w:val="24"/>
              </w:rPr>
            </w:pPr>
            <w:r>
              <w:rPr>
                <w:rFonts w:eastAsia="仿宋_GB2312"/>
                <w:kern w:val="0"/>
                <w:sz w:val="24"/>
              </w:rPr>
              <w:t>浙江大学</w:t>
            </w:r>
          </w:p>
        </w:tc>
        <w:tc>
          <w:tcPr>
            <w:tcW w:w="1418" w:type="dxa"/>
            <w:vAlign w:val="center"/>
          </w:tcPr>
          <w:p>
            <w:pPr>
              <w:widowControl/>
              <w:jc w:val="center"/>
              <w:rPr>
                <w:rFonts w:eastAsia="仿宋_GB2312"/>
                <w:kern w:val="0"/>
                <w:sz w:val="24"/>
              </w:rPr>
            </w:pPr>
            <w:r>
              <w:rPr>
                <w:rFonts w:eastAsia="仿宋_GB2312"/>
                <w:kern w:val="0"/>
                <w:sz w:val="24"/>
              </w:rPr>
              <w:t>7.22-28日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93" w:type="dxa"/>
            <w:vMerge w:val="continue"/>
            <w:shd w:val="clear" w:color="auto" w:fill="auto"/>
            <w:vAlign w:val="center"/>
          </w:tcPr>
          <w:p>
            <w:pPr>
              <w:jc w:val="center"/>
              <w:rPr>
                <w:rFonts w:eastAsia="仿宋_GB2312"/>
                <w:kern w:val="0"/>
                <w:sz w:val="24"/>
              </w:rPr>
            </w:pPr>
          </w:p>
        </w:tc>
        <w:tc>
          <w:tcPr>
            <w:tcW w:w="1014" w:type="dxa"/>
            <w:vMerge w:val="continue"/>
            <w:shd w:val="clear" w:color="auto" w:fill="auto"/>
            <w:vAlign w:val="center"/>
          </w:tcPr>
          <w:p>
            <w:pPr>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武汉中学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北京大学</w:t>
            </w:r>
          </w:p>
        </w:tc>
        <w:tc>
          <w:tcPr>
            <w:tcW w:w="1418" w:type="dxa"/>
            <w:vAlign w:val="center"/>
          </w:tcPr>
          <w:p>
            <w:pPr>
              <w:widowControl/>
              <w:jc w:val="center"/>
              <w:rPr>
                <w:rFonts w:eastAsia="仿宋_GB2312"/>
                <w:kern w:val="0"/>
                <w:sz w:val="24"/>
              </w:rPr>
            </w:pPr>
            <w:r>
              <w:rPr>
                <w:rFonts w:eastAsia="仿宋_GB2312"/>
                <w:kern w:val="0"/>
                <w:sz w:val="24"/>
              </w:rPr>
              <w:t>7.16-22日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93" w:type="dxa"/>
            <w:vMerge w:val="continue"/>
            <w:shd w:val="clear" w:color="auto" w:fill="auto"/>
            <w:vAlign w:val="center"/>
          </w:tcPr>
          <w:p>
            <w:pPr>
              <w:jc w:val="center"/>
              <w:rPr>
                <w:rFonts w:eastAsia="仿宋_GB2312"/>
                <w:kern w:val="0"/>
                <w:sz w:val="24"/>
              </w:rPr>
            </w:pPr>
          </w:p>
        </w:tc>
        <w:tc>
          <w:tcPr>
            <w:tcW w:w="1014" w:type="dxa"/>
            <w:vMerge w:val="continue"/>
            <w:shd w:val="clear" w:color="auto" w:fill="auto"/>
            <w:vAlign w:val="center"/>
          </w:tcPr>
          <w:p>
            <w:pPr>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武汉市洪山高级中学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jc w:val="center"/>
              <w:rPr>
                <w:rFonts w:eastAsia="仿宋_GB2312"/>
                <w:kern w:val="0"/>
                <w:sz w:val="24"/>
              </w:rPr>
            </w:pPr>
            <w:r>
              <w:rPr>
                <w:rFonts w:eastAsia="仿宋_GB2312"/>
                <w:kern w:val="0"/>
                <w:sz w:val="24"/>
              </w:rPr>
              <w:t>中国科学院大学</w:t>
            </w:r>
          </w:p>
        </w:tc>
        <w:tc>
          <w:tcPr>
            <w:tcW w:w="1418" w:type="dxa"/>
            <w:vAlign w:val="center"/>
          </w:tcPr>
          <w:p>
            <w:pPr>
              <w:widowControl/>
              <w:jc w:val="center"/>
              <w:rPr>
                <w:rFonts w:eastAsia="仿宋_GB2312"/>
                <w:kern w:val="0"/>
                <w:sz w:val="24"/>
              </w:rPr>
            </w:pPr>
            <w:r>
              <w:rPr>
                <w:rFonts w:eastAsia="仿宋_GB2312"/>
                <w:kern w:val="0"/>
                <w:sz w:val="24"/>
              </w:rPr>
              <w:t>7.16-22日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93" w:type="dxa"/>
            <w:vMerge w:val="continue"/>
            <w:shd w:val="clear" w:color="auto" w:fill="auto"/>
            <w:vAlign w:val="center"/>
          </w:tcPr>
          <w:p>
            <w:pPr>
              <w:jc w:val="center"/>
              <w:rPr>
                <w:rFonts w:eastAsia="仿宋_GB2312"/>
                <w:kern w:val="0"/>
                <w:sz w:val="24"/>
              </w:rPr>
            </w:pPr>
          </w:p>
        </w:tc>
        <w:tc>
          <w:tcPr>
            <w:tcW w:w="1014" w:type="dxa"/>
            <w:vMerge w:val="continue"/>
            <w:shd w:val="clear" w:color="auto" w:fill="auto"/>
            <w:vAlign w:val="center"/>
          </w:tcPr>
          <w:p>
            <w:pPr>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武汉市第一中学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jc w:val="center"/>
              <w:rPr>
                <w:rFonts w:eastAsia="仿宋_GB2312"/>
                <w:kern w:val="0"/>
                <w:sz w:val="24"/>
              </w:rPr>
            </w:pPr>
            <w:r>
              <w:rPr>
                <w:rFonts w:eastAsia="仿宋_GB2312"/>
                <w:kern w:val="0"/>
                <w:sz w:val="24"/>
              </w:rPr>
              <w:t>重庆大学</w:t>
            </w:r>
          </w:p>
        </w:tc>
        <w:tc>
          <w:tcPr>
            <w:tcW w:w="1418" w:type="dxa"/>
            <w:vAlign w:val="center"/>
          </w:tcPr>
          <w:p>
            <w:pPr>
              <w:widowControl/>
              <w:jc w:val="center"/>
              <w:rPr>
                <w:rFonts w:eastAsia="仿宋_GB2312"/>
                <w:kern w:val="0"/>
                <w:sz w:val="24"/>
              </w:rPr>
            </w:pPr>
            <w:r>
              <w:rPr>
                <w:rFonts w:eastAsia="仿宋_GB2312"/>
                <w:kern w:val="0"/>
                <w:sz w:val="24"/>
              </w:rPr>
              <w:t>7.15-21日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continue"/>
            <w:shd w:val="clear" w:color="auto" w:fill="auto"/>
            <w:vAlign w:val="center"/>
          </w:tcPr>
          <w:p>
            <w:pPr>
              <w:jc w:val="center"/>
              <w:rPr>
                <w:rFonts w:eastAsia="仿宋_GB2312"/>
                <w:kern w:val="0"/>
                <w:sz w:val="24"/>
              </w:rPr>
            </w:pPr>
          </w:p>
        </w:tc>
        <w:tc>
          <w:tcPr>
            <w:tcW w:w="1014" w:type="dxa"/>
            <w:vMerge w:val="continue"/>
            <w:shd w:val="clear" w:color="auto" w:fill="auto"/>
            <w:vAlign w:val="center"/>
          </w:tcPr>
          <w:p>
            <w:pPr>
              <w:jc w:val="center"/>
              <w:rPr>
                <w:rFonts w:eastAsia="仿宋_GB2312"/>
                <w:kern w:val="0"/>
                <w:sz w:val="24"/>
              </w:rPr>
            </w:pPr>
          </w:p>
        </w:tc>
        <w:tc>
          <w:tcPr>
            <w:tcW w:w="2417" w:type="dxa"/>
            <w:shd w:val="clear" w:color="auto" w:fill="auto"/>
            <w:vAlign w:val="center"/>
          </w:tcPr>
          <w:p>
            <w:pPr>
              <w:widowControl/>
              <w:spacing w:line="260" w:lineRule="exact"/>
              <w:jc w:val="center"/>
              <w:rPr>
                <w:rFonts w:eastAsia="仿宋_GB2312"/>
                <w:kern w:val="0"/>
                <w:sz w:val="24"/>
              </w:rPr>
            </w:pPr>
            <w:r>
              <w:rPr>
                <w:rFonts w:eastAsia="仿宋_GB2312"/>
                <w:kern w:val="0"/>
                <w:sz w:val="24"/>
              </w:rPr>
              <w:t>武汉市第二十三中学</w:t>
            </w:r>
          </w:p>
        </w:tc>
        <w:tc>
          <w:tcPr>
            <w:tcW w:w="708" w:type="dxa"/>
            <w:shd w:val="clear" w:color="auto" w:fill="auto"/>
            <w:vAlign w:val="center"/>
          </w:tcPr>
          <w:p>
            <w:pPr>
              <w:widowControl/>
              <w:spacing w:line="260" w:lineRule="exact"/>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spacing w:line="260" w:lineRule="exact"/>
              <w:jc w:val="center"/>
              <w:rPr>
                <w:rFonts w:eastAsia="仿宋_GB2312"/>
                <w:kern w:val="0"/>
                <w:sz w:val="24"/>
              </w:rPr>
            </w:pPr>
            <w:r>
              <w:rPr>
                <w:rFonts w:eastAsia="仿宋_GB2312"/>
                <w:kern w:val="0"/>
                <w:sz w:val="24"/>
              </w:rPr>
              <w:t>1</w:t>
            </w:r>
          </w:p>
        </w:tc>
        <w:tc>
          <w:tcPr>
            <w:tcW w:w="2758" w:type="dxa"/>
            <w:shd w:val="clear" w:color="auto" w:fill="auto"/>
            <w:vAlign w:val="center"/>
          </w:tcPr>
          <w:p>
            <w:pPr>
              <w:spacing w:line="260" w:lineRule="exact"/>
              <w:jc w:val="center"/>
              <w:rPr>
                <w:rFonts w:eastAsia="仿宋_GB2312"/>
                <w:kern w:val="0"/>
                <w:sz w:val="24"/>
              </w:rPr>
            </w:pPr>
            <w:r>
              <w:rPr>
                <w:rFonts w:eastAsia="仿宋_GB2312"/>
                <w:kern w:val="0"/>
                <w:sz w:val="24"/>
              </w:rPr>
              <w:t>中国海洋大学专题营</w:t>
            </w:r>
          </w:p>
          <w:p>
            <w:pPr>
              <w:spacing w:line="260" w:lineRule="exact"/>
              <w:jc w:val="center"/>
              <w:rPr>
                <w:rFonts w:eastAsia="仿宋_GB2312"/>
                <w:kern w:val="0"/>
                <w:sz w:val="24"/>
              </w:rPr>
            </w:pPr>
            <w:r>
              <w:rPr>
                <w:rFonts w:eastAsia="仿宋_GB2312"/>
                <w:kern w:val="0"/>
                <w:sz w:val="24"/>
              </w:rPr>
              <w:t>（海洋科学）</w:t>
            </w:r>
          </w:p>
        </w:tc>
        <w:tc>
          <w:tcPr>
            <w:tcW w:w="1418" w:type="dxa"/>
            <w:vAlign w:val="center"/>
          </w:tcPr>
          <w:p>
            <w:pPr>
              <w:widowControl/>
              <w:jc w:val="center"/>
              <w:rPr>
                <w:rFonts w:eastAsia="仿宋_GB2312"/>
                <w:kern w:val="0"/>
                <w:sz w:val="24"/>
              </w:rPr>
            </w:pPr>
            <w:r>
              <w:rPr>
                <w:rFonts w:eastAsia="仿宋_GB2312"/>
                <w:kern w:val="0"/>
                <w:sz w:val="24"/>
              </w:rPr>
              <w:t>7.18-24日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exact"/>
          <w:jc w:val="center"/>
        </w:trPr>
        <w:tc>
          <w:tcPr>
            <w:tcW w:w="993" w:type="dxa"/>
            <w:vMerge w:val="restart"/>
            <w:shd w:val="clear" w:color="auto" w:fill="auto"/>
            <w:vAlign w:val="center"/>
          </w:tcPr>
          <w:p>
            <w:pPr>
              <w:widowControl/>
              <w:jc w:val="center"/>
              <w:rPr>
                <w:rFonts w:eastAsia="仿宋_GB2312"/>
                <w:kern w:val="0"/>
                <w:sz w:val="24"/>
              </w:rPr>
            </w:pPr>
            <w:r>
              <w:rPr>
                <w:rFonts w:eastAsia="仿宋_GB2312"/>
                <w:kern w:val="0"/>
                <w:sz w:val="24"/>
              </w:rPr>
              <w:t>宜昌市</w:t>
            </w:r>
          </w:p>
        </w:tc>
        <w:tc>
          <w:tcPr>
            <w:tcW w:w="1014" w:type="dxa"/>
            <w:vMerge w:val="restart"/>
            <w:shd w:val="clear" w:color="auto" w:fill="auto"/>
            <w:vAlign w:val="center"/>
          </w:tcPr>
          <w:p>
            <w:pPr>
              <w:widowControl/>
              <w:jc w:val="center"/>
              <w:rPr>
                <w:rFonts w:eastAsia="仿宋_GB2312"/>
                <w:kern w:val="0"/>
                <w:sz w:val="24"/>
              </w:rPr>
            </w:pPr>
            <w:r>
              <w:rPr>
                <w:rFonts w:eastAsia="仿宋_GB2312"/>
                <w:kern w:val="0"/>
                <w:sz w:val="24"/>
              </w:rPr>
              <w:t>40</w:t>
            </w:r>
          </w:p>
        </w:tc>
        <w:tc>
          <w:tcPr>
            <w:tcW w:w="2417" w:type="dxa"/>
            <w:shd w:val="clear" w:color="auto" w:fill="auto"/>
            <w:vAlign w:val="center"/>
          </w:tcPr>
          <w:p>
            <w:pPr>
              <w:widowControl/>
              <w:jc w:val="center"/>
              <w:rPr>
                <w:rFonts w:eastAsia="仿宋_GB2312"/>
                <w:kern w:val="0"/>
                <w:sz w:val="24"/>
              </w:rPr>
            </w:pPr>
            <w:r>
              <w:rPr>
                <w:rFonts w:eastAsia="仿宋_GB2312"/>
                <w:kern w:val="0"/>
                <w:sz w:val="24"/>
              </w:rPr>
              <w:t>宜昌市夷陵中学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中国地质大学（武汉）</w:t>
            </w:r>
          </w:p>
        </w:tc>
        <w:tc>
          <w:tcPr>
            <w:tcW w:w="1418" w:type="dxa"/>
            <w:vAlign w:val="center"/>
          </w:tcPr>
          <w:p>
            <w:pPr>
              <w:widowControl/>
              <w:jc w:val="center"/>
              <w:rPr>
                <w:rFonts w:eastAsia="仿宋_GB2312"/>
                <w:kern w:val="0"/>
                <w:sz w:val="24"/>
              </w:rPr>
            </w:pPr>
            <w:r>
              <w:rPr>
                <w:rFonts w:eastAsia="仿宋_GB2312"/>
                <w:kern w:val="0"/>
                <w:sz w:val="24"/>
              </w:rPr>
              <w:t>7.8-14日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宜昌市科技高中</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武汉理工大学</w:t>
            </w:r>
          </w:p>
        </w:tc>
        <w:tc>
          <w:tcPr>
            <w:tcW w:w="1418" w:type="dxa"/>
            <w:vAlign w:val="center"/>
          </w:tcPr>
          <w:p>
            <w:pPr>
              <w:widowControl/>
              <w:jc w:val="center"/>
              <w:rPr>
                <w:rFonts w:eastAsia="仿宋_GB2312"/>
                <w:kern w:val="0"/>
                <w:sz w:val="24"/>
              </w:rPr>
            </w:pPr>
            <w:r>
              <w:rPr>
                <w:rFonts w:eastAsia="仿宋_GB2312"/>
                <w:kern w:val="0"/>
                <w:sz w:val="24"/>
              </w:rPr>
              <w:t>7.15-21日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spacing w:line="260" w:lineRule="exact"/>
              <w:jc w:val="center"/>
              <w:rPr>
                <w:rFonts w:eastAsia="仿宋_GB2312"/>
                <w:kern w:val="0"/>
                <w:sz w:val="24"/>
              </w:rPr>
            </w:pPr>
            <w:r>
              <w:rPr>
                <w:rFonts w:eastAsia="仿宋_GB2312"/>
                <w:kern w:val="0"/>
                <w:sz w:val="24"/>
              </w:rPr>
              <w:t>五峰土家族自治县</w:t>
            </w:r>
          </w:p>
          <w:p>
            <w:pPr>
              <w:widowControl/>
              <w:spacing w:line="260" w:lineRule="exact"/>
              <w:jc w:val="center"/>
              <w:rPr>
                <w:rFonts w:eastAsia="仿宋_GB2312"/>
                <w:kern w:val="0"/>
                <w:sz w:val="24"/>
              </w:rPr>
            </w:pPr>
            <w:r>
              <w:rPr>
                <w:rFonts w:eastAsia="仿宋_GB2312"/>
                <w:kern w:val="0"/>
                <w:sz w:val="24"/>
              </w:rPr>
              <w:t>高级中学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湖南大学</w:t>
            </w:r>
          </w:p>
        </w:tc>
        <w:tc>
          <w:tcPr>
            <w:tcW w:w="1418" w:type="dxa"/>
            <w:vAlign w:val="center"/>
          </w:tcPr>
          <w:p>
            <w:pPr>
              <w:widowControl/>
              <w:jc w:val="center"/>
              <w:rPr>
                <w:rFonts w:eastAsia="仿宋_GB2312"/>
                <w:kern w:val="0"/>
                <w:sz w:val="24"/>
              </w:rPr>
            </w:pPr>
            <w:r>
              <w:rPr>
                <w:rFonts w:eastAsia="仿宋_GB2312"/>
                <w:kern w:val="0"/>
                <w:sz w:val="24"/>
              </w:rPr>
              <w:t>7.15-21日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枝江市第一高级中学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重庆大学</w:t>
            </w:r>
          </w:p>
        </w:tc>
        <w:tc>
          <w:tcPr>
            <w:tcW w:w="1418" w:type="dxa"/>
            <w:vAlign w:val="center"/>
          </w:tcPr>
          <w:p>
            <w:pPr>
              <w:widowControl/>
              <w:jc w:val="center"/>
              <w:rPr>
                <w:rFonts w:eastAsia="仿宋_GB2312"/>
                <w:kern w:val="0"/>
                <w:sz w:val="24"/>
              </w:rPr>
            </w:pPr>
            <w:r>
              <w:rPr>
                <w:rFonts w:eastAsia="仿宋_GB2312"/>
                <w:kern w:val="0"/>
                <w:sz w:val="24"/>
              </w:rPr>
              <w:t>7.15-21日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restart"/>
            <w:shd w:val="clear" w:color="auto" w:fill="auto"/>
            <w:vAlign w:val="center"/>
          </w:tcPr>
          <w:p>
            <w:pPr>
              <w:widowControl/>
              <w:jc w:val="center"/>
              <w:rPr>
                <w:rFonts w:eastAsia="仿宋_GB2312"/>
                <w:kern w:val="0"/>
                <w:sz w:val="24"/>
              </w:rPr>
            </w:pPr>
            <w:r>
              <w:rPr>
                <w:rFonts w:eastAsia="仿宋_GB2312"/>
                <w:kern w:val="0"/>
                <w:sz w:val="24"/>
              </w:rPr>
              <w:t>襄阳市</w:t>
            </w:r>
          </w:p>
        </w:tc>
        <w:tc>
          <w:tcPr>
            <w:tcW w:w="1014" w:type="dxa"/>
            <w:vMerge w:val="restart"/>
            <w:shd w:val="clear" w:color="auto" w:fill="auto"/>
            <w:vAlign w:val="center"/>
          </w:tcPr>
          <w:p>
            <w:pPr>
              <w:widowControl/>
              <w:jc w:val="center"/>
              <w:rPr>
                <w:rFonts w:eastAsia="仿宋_GB2312"/>
                <w:kern w:val="0"/>
                <w:sz w:val="24"/>
              </w:rPr>
            </w:pPr>
            <w:r>
              <w:rPr>
                <w:rFonts w:eastAsia="仿宋_GB2312"/>
                <w:kern w:val="0"/>
                <w:sz w:val="24"/>
              </w:rPr>
              <w:t>40</w:t>
            </w:r>
          </w:p>
        </w:tc>
        <w:tc>
          <w:tcPr>
            <w:tcW w:w="2417" w:type="dxa"/>
            <w:shd w:val="clear" w:color="auto" w:fill="auto"/>
            <w:vAlign w:val="center"/>
          </w:tcPr>
          <w:p>
            <w:pPr>
              <w:widowControl/>
              <w:spacing w:line="260" w:lineRule="exact"/>
              <w:jc w:val="center"/>
              <w:rPr>
                <w:rFonts w:eastAsia="仿宋_GB2312"/>
                <w:kern w:val="0"/>
                <w:sz w:val="24"/>
              </w:rPr>
            </w:pPr>
            <w:r>
              <w:rPr>
                <w:rFonts w:eastAsia="仿宋_GB2312"/>
                <w:kern w:val="0"/>
                <w:sz w:val="24"/>
              </w:rPr>
              <w:t>襄阳市保康县</w:t>
            </w:r>
          </w:p>
          <w:p>
            <w:pPr>
              <w:widowControl/>
              <w:spacing w:line="260" w:lineRule="exact"/>
              <w:jc w:val="center"/>
              <w:rPr>
                <w:rFonts w:eastAsia="仿宋_GB2312"/>
                <w:kern w:val="0"/>
                <w:sz w:val="24"/>
              </w:rPr>
            </w:pPr>
            <w:r>
              <w:rPr>
                <w:rFonts w:eastAsia="仿宋_GB2312"/>
                <w:kern w:val="0"/>
                <w:sz w:val="24"/>
              </w:rPr>
              <w:t>第一中学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武汉理工大学</w:t>
            </w:r>
          </w:p>
        </w:tc>
        <w:tc>
          <w:tcPr>
            <w:tcW w:w="1418" w:type="dxa"/>
            <w:vAlign w:val="center"/>
          </w:tcPr>
          <w:p>
            <w:pPr>
              <w:widowControl/>
              <w:jc w:val="center"/>
              <w:rPr>
                <w:rFonts w:eastAsia="仿宋_GB2312"/>
                <w:kern w:val="0"/>
                <w:sz w:val="24"/>
              </w:rPr>
            </w:pPr>
            <w:r>
              <w:rPr>
                <w:rFonts w:eastAsia="仿宋_GB2312"/>
                <w:kern w:val="0"/>
                <w:sz w:val="24"/>
              </w:rPr>
              <w:t>7.15-21日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襄阳市田家炳中学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武汉大学专题营</w:t>
            </w:r>
          </w:p>
          <w:p>
            <w:pPr>
              <w:widowControl/>
              <w:jc w:val="center"/>
              <w:rPr>
                <w:rFonts w:eastAsia="仿宋_GB2312"/>
                <w:kern w:val="0"/>
                <w:sz w:val="24"/>
              </w:rPr>
            </w:pPr>
            <w:r>
              <w:rPr>
                <w:rFonts w:eastAsia="仿宋_GB2312"/>
                <w:kern w:val="0"/>
                <w:sz w:val="24"/>
              </w:rPr>
              <w:t>（植物科学）</w:t>
            </w:r>
          </w:p>
        </w:tc>
        <w:tc>
          <w:tcPr>
            <w:tcW w:w="1418" w:type="dxa"/>
            <w:vAlign w:val="center"/>
          </w:tcPr>
          <w:p>
            <w:pPr>
              <w:widowControl/>
              <w:jc w:val="center"/>
              <w:rPr>
                <w:rFonts w:eastAsia="仿宋_GB2312"/>
                <w:kern w:val="0"/>
                <w:sz w:val="24"/>
              </w:rPr>
            </w:pPr>
            <w:r>
              <w:rPr>
                <w:rFonts w:eastAsia="仿宋_GB2312"/>
                <w:kern w:val="0"/>
                <w:sz w:val="24"/>
              </w:rPr>
              <w:t>7.9-15日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spacing w:line="260" w:lineRule="exact"/>
              <w:jc w:val="center"/>
              <w:rPr>
                <w:rFonts w:eastAsia="仿宋_GB2312"/>
                <w:kern w:val="0"/>
                <w:sz w:val="24"/>
              </w:rPr>
            </w:pPr>
            <w:r>
              <w:rPr>
                <w:rFonts w:eastAsia="仿宋_GB2312"/>
                <w:kern w:val="0"/>
                <w:sz w:val="24"/>
              </w:rPr>
              <w:t>湖北文理学院</w:t>
            </w:r>
          </w:p>
          <w:p>
            <w:pPr>
              <w:widowControl/>
              <w:spacing w:line="260" w:lineRule="exact"/>
              <w:jc w:val="center"/>
              <w:rPr>
                <w:rFonts w:eastAsia="仿宋_GB2312"/>
                <w:kern w:val="0"/>
                <w:sz w:val="24"/>
              </w:rPr>
            </w:pPr>
            <w:r>
              <w:rPr>
                <w:rFonts w:eastAsia="仿宋_GB2312"/>
                <w:kern w:val="0"/>
                <w:sz w:val="24"/>
              </w:rPr>
              <w:t>附属中学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清华大学</w:t>
            </w:r>
          </w:p>
        </w:tc>
        <w:tc>
          <w:tcPr>
            <w:tcW w:w="1418" w:type="dxa"/>
            <w:vAlign w:val="center"/>
          </w:tcPr>
          <w:p>
            <w:pPr>
              <w:widowControl/>
              <w:jc w:val="center"/>
              <w:rPr>
                <w:rFonts w:eastAsia="仿宋_GB2312"/>
                <w:kern w:val="0"/>
                <w:sz w:val="24"/>
              </w:rPr>
            </w:pPr>
            <w:r>
              <w:rPr>
                <w:rFonts w:eastAsia="仿宋_GB2312"/>
                <w:kern w:val="0"/>
                <w:sz w:val="24"/>
              </w:rPr>
              <w:t>7.16-22日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宜城市第三高级中学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华南理工大学</w:t>
            </w:r>
          </w:p>
        </w:tc>
        <w:tc>
          <w:tcPr>
            <w:tcW w:w="1418" w:type="dxa"/>
            <w:vAlign w:val="center"/>
          </w:tcPr>
          <w:p>
            <w:pPr>
              <w:widowControl/>
              <w:jc w:val="center"/>
              <w:rPr>
                <w:rFonts w:eastAsia="仿宋_GB2312"/>
                <w:kern w:val="0"/>
                <w:sz w:val="24"/>
              </w:rPr>
            </w:pPr>
            <w:r>
              <w:rPr>
                <w:rFonts w:eastAsia="仿宋_GB2312"/>
                <w:kern w:val="0"/>
                <w:sz w:val="24"/>
              </w:rPr>
              <w:t>7.21-27日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993" w:type="dxa"/>
            <w:vMerge w:val="restart"/>
            <w:shd w:val="clear" w:color="auto" w:fill="auto"/>
            <w:vAlign w:val="center"/>
          </w:tcPr>
          <w:p>
            <w:pPr>
              <w:widowControl/>
              <w:jc w:val="center"/>
              <w:rPr>
                <w:rFonts w:eastAsia="仿宋_GB2312"/>
                <w:kern w:val="0"/>
                <w:sz w:val="24"/>
              </w:rPr>
            </w:pPr>
            <w:r>
              <w:rPr>
                <w:rFonts w:eastAsia="仿宋_GB2312"/>
                <w:kern w:val="0"/>
                <w:sz w:val="24"/>
              </w:rPr>
              <w:t>黄石市</w:t>
            </w:r>
          </w:p>
        </w:tc>
        <w:tc>
          <w:tcPr>
            <w:tcW w:w="1014" w:type="dxa"/>
            <w:vMerge w:val="restart"/>
            <w:shd w:val="clear" w:color="auto" w:fill="auto"/>
            <w:vAlign w:val="center"/>
          </w:tcPr>
          <w:p>
            <w:pPr>
              <w:widowControl/>
              <w:jc w:val="center"/>
              <w:rPr>
                <w:rFonts w:eastAsia="仿宋_GB2312"/>
                <w:kern w:val="0"/>
                <w:sz w:val="24"/>
              </w:rPr>
            </w:pPr>
            <w:r>
              <w:rPr>
                <w:rFonts w:eastAsia="仿宋_GB2312"/>
                <w:kern w:val="0"/>
                <w:sz w:val="24"/>
              </w:rPr>
              <w:t>50</w:t>
            </w:r>
          </w:p>
        </w:tc>
        <w:tc>
          <w:tcPr>
            <w:tcW w:w="2417" w:type="dxa"/>
            <w:shd w:val="clear" w:color="auto" w:fill="auto"/>
            <w:vAlign w:val="center"/>
          </w:tcPr>
          <w:p>
            <w:pPr>
              <w:widowControl/>
              <w:jc w:val="center"/>
              <w:rPr>
                <w:rFonts w:eastAsia="仿宋_GB2312"/>
                <w:kern w:val="0"/>
                <w:sz w:val="24"/>
              </w:rPr>
            </w:pPr>
            <w:r>
              <w:rPr>
                <w:rFonts w:eastAsia="仿宋_GB2312"/>
                <w:kern w:val="0"/>
                <w:sz w:val="24"/>
              </w:rPr>
              <w:t>黄石市第三中学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中国地质大学（武汉）</w:t>
            </w:r>
          </w:p>
        </w:tc>
        <w:tc>
          <w:tcPr>
            <w:tcW w:w="1418" w:type="dxa"/>
            <w:vAlign w:val="center"/>
          </w:tcPr>
          <w:p>
            <w:pPr>
              <w:widowControl/>
              <w:jc w:val="center"/>
              <w:rPr>
                <w:rFonts w:eastAsia="仿宋_GB2312"/>
                <w:kern w:val="0"/>
                <w:sz w:val="24"/>
              </w:rPr>
            </w:pPr>
            <w:r>
              <w:rPr>
                <w:rFonts w:eastAsia="仿宋_GB2312"/>
                <w:kern w:val="0"/>
                <w:sz w:val="24"/>
              </w:rPr>
              <w:t>7.8-14日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黄石市第七中学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武汉理工大学</w:t>
            </w:r>
          </w:p>
        </w:tc>
        <w:tc>
          <w:tcPr>
            <w:tcW w:w="1418" w:type="dxa"/>
            <w:vAlign w:val="center"/>
          </w:tcPr>
          <w:p>
            <w:pPr>
              <w:widowControl/>
              <w:jc w:val="center"/>
              <w:rPr>
                <w:rFonts w:eastAsia="仿宋_GB2312"/>
                <w:kern w:val="0"/>
                <w:sz w:val="24"/>
              </w:rPr>
            </w:pPr>
            <w:r>
              <w:rPr>
                <w:rFonts w:eastAsia="仿宋_GB2312"/>
                <w:kern w:val="0"/>
                <w:sz w:val="24"/>
              </w:rPr>
              <w:t>7.15-21日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阳新县第一中学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同济大学</w:t>
            </w:r>
          </w:p>
        </w:tc>
        <w:tc>
          <w:tcPr>
            <w:tcW w:w="1418" w:type="dxa"/>
            <w:vAlign w:val="center"/>
          </w:tcPr>
          <w:p>
            <w:pPr>
              <w:widowControl/>
              <w:jc w:val="center"/>
              <w:rPr>
                <w:rFonts w:eastAsia="仿宋_GB2312"/>
                <w:kern w:val="0"/>
                <w:sz w:val="24"/>
              </w:rPr>
            </w:pPr>
            <w:r>
              <w:rPr>
                <w:rFonts w:eastAsia="仿宋_GB2312"/>
                <w:kern w:val="0"/>
                <w:sz w:val="24"/>
              </w:rPr>
              <w:t>7.15-21日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黄石市第二中学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西安电子科技大学</w:t>
            </w:r>
          </w:p>
        </w:tc>
        <w:tc>
          <w:tcPr>
            <w:tcW w:w="1418" w:type="dxa"/>
            <w:vAlign w:val="center"/>
          </w:tcPr>
          <w:p>
            <w:pPr>
              <w:widowControl/>
              <w:jc w:val="center"/>
              <w:rPr>
                <w:rFonts w:eastAsia="仿宋_GB2312"/>
                <w:kern w:val="0"/>
                <w:sz w:val="24"/>
              </w:rPr>
            </w:pPr>
            <w:r>
              <w:rPr>
                <w:rFonts w:eastAsia="仿宋_GB2312"/>
                <w:kern w:val="0"/>
                <w:sz w:val="24"/>
              </w:rPr>
              <w:t>7.21-27日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黄石市第六中学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spacing w:line="260" w:lineRule="exact"/>
              <w:jc w:val="center"/>
              <w:rPr>
                <w:rFonts w:eastAsia="仿宋_GB2312"/>
                <w:kern w:val="0"/>
                <w:sz w:val="24"/>
              </w:rPr>
            </w:pPr>
            <w:r>
              <w:rPr>
                <w:rFonts w:eastAsia="仿宋_GB2312"/>
                <w:kern w:val="0"/>
                <w:sz w:val="24"/>
              </w:rPr>
              <w:t>北京理工大学专题营</w:t>
            </w:r>
          </w:p>
          <w:p>
            <w:pPr>
              <w:widowControl/>
              <w:spacing w:line="260" w:lineRule="exact"/>
              <w:jc w:val="center"/>
              <w:rPr>
                <w:rFonts w:eastAsia="仿宋_GB2312"/>
                <w:kern w:val="0"/>
                <w:sz w:val="24"/>
              </w:rPr>
            </w:pPr>
            <w:r>
              <w:rPr>
                <w:rFonts w:eastAsia="仿宋_GB2312"/>
                <w:kern w:val="0"/>
                <w:sz w:val="24"/>
              </w:rPr>
              <w:t>（兵器工业与北理工）</w:t>
            </w:r>
          </w:p>
        </w:tc>
        <w:tc>
          <w:tcPr>
            <w:tcW w:w="1418" w:type="dxa"/>
            <w:vAlign w:val="center"/>
          </w:tcPr>
          <w:p>
            <w:pPr>
              <w:widowControl/>
              <w:jc w:val="center"/>
              <w:rPr>
                <w:rFonts w:eastAsia="仿宋_GB2312"/>
                <w:kern w:val="0"/>
                <w:sz w:val="24"/>
              </w:rPr>
            </w:pPr>
            <w:r>
              <w:rPr>
                <w:rFonts w:eastAsia="仿宋_GB2312"/>
                <w:kern w:val="0"/>
                <w:sz w:val="24"/>
              </w:rPr>
              <w:t>7.16-22日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993" w:type="dxa"/>
            <w:vMerge w:val="restart"/>
            <w:shd w:val="clear" w:color="auto" w:fill="auto"/>
            <w:vAlign w:val="center"/>
          </w:tcPr>
          <w:p>
            <w:pPr>
              <w:widowControl/>
              <w:jc w:val="center"/>
              <w:rPr>
                <w:rFonts w:eastAsia="仿宋_GB2312"/>
                <w:kern w:val="0"/>
                <w:sz w:val="24"/>
              </w:rPr>
            </w:pPr>
            <w:r>
              <w:rPr>
                <w:rFonts w:eastAsia="仿宋_GB2312"/>
                <w:kern w:val="0"/>
                <w:sz w:val="24"/>
              </w:rPr>
              <w:t>十堰市</w:t>
            </w:r>
          </w:p>
        </w:tc>
        <w:tc>
          <w:tcPr>
            <w:tcW w:w="1014" w:type="dxa"/>
            <w:vMerge w:val="restart"/>
            <w:shd w:val="clear" w:color="auto" w:fill="auto"/>
            <w:vAlign w:val="center"/>
          </w:tcPr>
          <w:p>
            <w:pPr>
              <w:widowControl/>
              <w:jc w:val="center"/>
              <w:rPr>
                <w:rFonts w:eastAsia="仿宋_GB2312"/>
                <w:kern w:val="0"/>
                <w:sz w:val="24"/>
              </w:rPr>
            </w:pPr>
            <w:r>
              <w:rPr>
                <w:rFonts w:eastAsia="仿宋_GB2312"/>
                <w:kern w:val="0"/>
                <w:sz w:val="24"/>
              </w:rPr>
              <w:t>30</w:t>
            </w:r>
          </w:p>
        </w:tc>
        <w:tc>
          <w:tcPr>
            <w:tcW w:w="2417" w:type="dxa"/>
            <w:shd w:val="clear" w:color="auto" w:fill="auto"/>
            <w:vAlign w:val="center"/>
          </w:tcPr>
          <w:p>
            <w:pPr>
              <w:widowControl/>
              <w:jc w:val="center"/>
              <w:rPr>
                <w:rFonts w:eastAsia="仿宋_GB2312"/>
                <w:kern w:val="0"/>
                <w:sz w:val="24"/>
              </w:rPr>
            </w:pPr>
            <w:r>
              <w:rPr>
                <w:rFonts w:eastAsia="仿宋_GB2312"/>
                <w:kern w:val="0"/>
                <w:sz w:val="24"/>
              </w:rPr>
              <w:t>丹江口市第一中学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华中科技大学</w:t>
            </w:r>
          </w:p>
        </w:tc>
        <w:tc>
          <w:tcPr>
            <w:tcW w:w="1418" w:type="dxa"/>
            <w:vAlign w:val="center"/>
          </w:tcPr>
          <w:p>
            <w:pPr>
              <w:widowControl/>
              <w:jc w:val="center"/>
              <w:rPr>
                <w:rFonts w:eastAsia="仿宋_GB2312"/>
                <w:kern w:val="0"/>
                <w:sz w:val="24"/>
              </w:rPr>
            </w:pPr>
            <w:r>
              <w:rPr>
                <w:rFonts w:eastAsia="仿宋_GB2312"/>
                <w:kern w:val="0"/>
                <w:sz w:val="24"/>
              </w:rPr>
              <w:t>7.12-18日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spacing w:line="260" w:lineRule="exact"/>
              <w:jc w:val="center"/>
              <w:rPr>
                <w:rFonts w:eastAsia="仿宋_GB2312"/>
                <w:kern w:val="0"/>
                <w:sz w:val="24"/>
              </w:rPr>
            </w:pPr>
            <w:r>
              <w:rPr>
                <w:rFonts w:eastAsia="仿宋_GB2312"/>
                <w:kern w:val="0"/>
                <w:sz w:val="24"/>
              </w:rPr>
              <w:t>十堰市竹山县</w:t>
            </w:r>
          </w:p>
          <w:p>
            <w:pPr>
              <w:widowControl/>
              <w:spacing w:line="260" w:lineRule="exact"/>
              <w:jc w:val="center"/>
              <w:rPr>
                <w:rFonts w:eastAsia="仿宋_GB2312"/>
                <w:kern w:val="0"/>
                <w:sz w:val="24"/>
              </w:rPr>
            </w:pPr>
            <w:r>
              <w:rPr>
                <w:rFonts w:eastAsia="仿宋_GB2312"/>
                <w:kern w:val="0"/>
                <w:sz w:val="24"/>
              </w:rPr>
              <w:t>第一中学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西北工业大学专题营</w:t>
            </w:r>
          </w:p>
          <w:p>
            <w:pPr>
              <w:widowControl/>
              <w:jc w:val="center"/>
              <w:rPr>
                <w:rFonts w:eastAsia="仿宋_GB2312"/>
                <w:kern w:val="0"/>
                <w:sz w:val="24"/>
              </w:rPr>
            </w:pPr>
            <w:r>
              <w:rPr>
                <w:rFonts w:eastAsia="仿宋_GB2312"/>
                <w:kern w:val="0"/>
                <w:sz w:val="24"/>
              </w:rPr>
              <w:t>（兵器工业与西工大）</w:t>
            </w:r>
          </w:p>
        </w:tc>
        <w:tc>
          <w:tcPr>
            <w:tcW w:w="1418" w:type="dxa"/>
            <w:vAlign w:val="center"/>
          </w:tcPr>
          <w:p>
            <w:pPr>
              <w:widowControl/>
              <w:jc w:val="center"/>
              <w:rPr>
                <w:rFonts w:eastAsia="仿宋_GB2312"/>
                <w:kern w:val="0"/>
                <w:sz w:val="24"/>
              </w:rPr>
            </w:pPr>
            <w:r>
              <w:rPr>
                <w:rFonts w:eastAsia="仿宋_GB2312"/>
                <w:kern w:val="0"/>
                <w:sz w:val="24"/>
              </w:rPr>
              <w:t>7.21-27日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spacing w:line="260" w:lineRule="exact"/>
              <w:jc w:val="center"/>
              <w:rPr>
                <w:rFonts w:eastAsia="仿宋_GB2312"/>
                <w:kern w:val="0"/>
                <w:sz w:val="24"/>
              </w:rPr>
            </w:pPr>
            <w:r>
              <w:rPr>
                <w:rFonts w:eastAsia="仿宋_GB2312"/>
                <w:kern w:val="0"/>
                <w:sz w:val="24"/>
              </w:rPr>
              <w:t>十堰市郧阳区</w:t>
            </w:r>
          </w:p>
          <w:p>
            <w:pPr>
              <w:widowControl/>
              <w:spacing w:line="260" w:lineRule="exact"/>
              <w:jc w:val="center"/>
              <w:rPr>
                <w:rFonts w:eastAsia="仿宋_GB2312"/>
                <w:kern w:val="0"/>
                <w:sz w:val="24"/>
              </w:rPr>
            </w:pPr>
            <w:r>
              <w:rPr>
                <w:rFonts w:eastAsia="仿宋_GB2312"/>
                <w:kern w:val="0"/>
                <w:sz w:val="24"/>
              </w:rPr>
              <w:t>第二中学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西安电子科技大学</w:t>
            </w:r>
          </w:p>
        </w:tc>
        <w:tc>
          <w:tcPr>
            <w:tcW w:w="1418" w:type="dxa"/>
            <w:vAlign w:val="center"/>
          </w:tcPr>
          <w:p>
            <w:pPr>
              <w:widowControl/>
              <w:jc w:val="center"/>
              <w:rPr>
                <w:rFonts w:eastAsia="仿宋_GB2312"/>
                <w:kern w:val="0"/>
                <w:sz w:val="24"/>
              </w:rPr>
            </w:pPr>
            <w:r>
              <w:rPr>
                <w:rFonts w:eastAsia="仿宋_GB2312"/>
                <w:kern w:val="0"/>
                <w:sz w:val="24"/>
              </w:rPr>
              <w:t>7.21-27日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restart"/>
            <w:shd w:val="clear" w:color="auto" w:fill="auto"/>
            <w:vAlign w:val="center"/>
          </w:tcPr>
          <w:p>
            <w:pPr>
              <w:widowControl/>
              <w:jc w:val="center"/>
              <w:rPr>
                <w:rFonts w:eastAsia="仿宋_GB2312"/>
                <w:kern w:val="0"/>
                <w:sz w:val="24"/>
              </w:rPr>
            </w:pPr>
            <w:r>
              <w:rPr>
                <w:rFonts w:eastAsia="仿宋_GB2312"/>
                <w:kern w:val="0"/>
                <w:sz w:val="24"/>
              </w:rPr>
              <w:t>荆州市</w:t>
            </w:r>
          </w:p>
        </w:tc>
        <w:tc>
          <w:tcPr>
            <w:tcW w:w="1014" w:type="dxa"/>
            <w:vMerge w:val="restart"/>
            <w:shd w:val="clear" w:color="auto" w:fill="auto"/>
            <w:vAlign w:val="center"/>
          </w:tcPr>
          <w:p>
            <w:pPr>
              <w:widowControl/>
              <w:jc w:val="center"/>
              <w:rPr>
                <w:rFonts w:eastAsia="仿宋_GB2312"/>
                <w:kern w:val="0"/>
                <w:sz w:val="24"/>
              </w:rPr>
            </w:pPr>
            <w:r>
              <w:rPr>
                <w:rFonts w:eastAsia="仿宋_GB2312"/>
                <w:kern w:val="0"/>
                <w:sz w:val="24"/>
              </w:rPr>
              <w:t>40</w:t>
            </w:r>
          </w:p>
        </w:tc>
        <w:tc>
          <w:tcPr>
            <w:tcW w:w="2417" w:type="dxa"/>
            <w:shd w:val="clear" w:color="auto" w:fill="auto"/>
            <w:vAlign w:val="center"/>
          </w:tcPr>
          <w:p>
            <w:pPr>
              <w:widowControl/>
              <w:spacing w:line="260" w:lineRule="exact"/>
              <w:jc w:val="center"/>
              <w:rPr>
                <w:rFonts w:eastAsia="仿宋_GB2312"/>
                <w:kern w:val="0"/>
                <w:sz w:val="24"/>
              </w:rPr>
            </w:pPr>
            <w:r>
              <w:rPr>
                <w:rFonts w:eastAsia="仿宋_GB2312"/>
                <w:kern w:val="0"/>
                <w:sz w:val="24"/>
              </w:rPr>
              <w:t>翔宇教育集团</w:t>
            </w:r>
          </w:p>
          <w:p>
            <w:pPr>
              <w:widowControl/>
              <w:spacing w:line="260" w:lineRule="exact"/>
              <w:jc w:val="center"/>
              <w:rPr>
                <w:rFonts w:eastAsia="仿宋_GB2312"/>
                <w:kern w:val="0"/>
                <w:sz w:val="24"/>
              </w:rPr>
            </w:pPr>
            <w:r>
              <w:rPr>
                <w:rFonts w:eastAsia="仿宋_GB2312"/>
                <w:kern w:val="0"/>
                <w:sz w:val="24"/>
              </w:rPr>
              <w:t>监利中学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中国地质大学（武汉）</w:t>
            </w:r>
          </w:p>
        </w:tc>
        <w:tc>
          <w:tcPr>
            <w:tcW w:w="1418" w:type="dxa"/>
            <w:vAlign w:val="center"/>
          </w:tcPr>
          <w:p>
            <w:pPr>
              <w:widowControl/>
              <w:jc w:val="center"/>
              <w:rPr>
                <w:rFonts w:eastAsia="仿宋_GB2312"/>
                <w:kern w:val="0"/>
                <w:sz w:val="24"/>
              </w:rPr>
            </w:pPr>
            <w:r>
              <w:rPr>
                <w:rFonts w:eastAsia="仿宋_GB2312"/>
                <w:kern w:val="0"/>
                <w:sz w:val="24"/>
              </w:rPr>
              <w:t>7.8-14日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荆州市荆州中学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华东师范大学</w:t>
            </w:r>
          </w:p>
        </w:tc>
        <w:tc>
          <w:tcPr>
            <w:tcW w:w="1418" w:type="dxa"/>
            <w:vAlign w:val="center"/>
          </w:tcPr>
          <w:p>
            <w:pPr>
              <w:widowControl/>
              <w:jc w:val="center"/>
              <w:rPr>
                <w:rFonts w:eastAsia="仿宋_GB2312"/>
                <w:kern w:val="0"/>
                <w:sz w:val="24"/>
              </w:rPr>
            </w:pPr>
            <w:r>
              <w:rPr>
                <w:rFonts w:eastAsia="仿宋_GB2312"/>
                <w:kern w:val="0"/>
                <w:sz w:val="24"/>
              </w:rPr>
              <w:t>7.15-21日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湖北省沙市中学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山东大学</w:t>
            </w:r>
          </w:p>
        </w:tc>
        <w:tc>
          <w:tcPr>
            <w:tcW w:w="1418" w:type="dxa"/>
            <w:vAlign w:val="center"/>
          </w:tcPr>
          <w:p>
            <w:pPr>
              <w:widowControl/>
              <w:jc w:val="center"/>
              <w:rPr>
                <w:rFonts w:eastAsia="仿宋_GB2312"/>
                <w:kern w:val="0"/>
                <w:sz w:val="24"/>
              </w:rPr>
            </w:pPr>
            <w:r>
              <w:rPr>
                <w:rFonts w:eastAsia="仿宋_GB2312"/>
                <w:kern w:val="0"/>
                <w:sz w:val="24"/>
              </w:rPr>
              <w:t>7.16-22日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荆州市沙市第一中学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北京科技大学</w:t>
            </w:r>
          </w:p>
        </w:tc>
        <w:tc>
          <w:tcPr>
            <w:tcW w:w="1418" w:type="dxa"/>
            <w:vAlign w:val="center"/>
          </w:tcPr>
          <w:p>
            <w:pPr>
              <w:widowControl/>
              <w:jc w:val="center"/>
              <w:rPr>
                <w:rFonts w:eastAsia="仿宋_GB2312"/>
                <w:kern w:val="0"/>
                <w:sz w:val="24"/>
              </w:rPr>
            </w:pPr>
            <w:r>
              <w:rPr>
                <w:rFonts w:eastAsia="仿宋_GB2312"/>
                <w:kern w:val="0"/>
                <w:sz w:val="24"/>
              </w:rPr>
              <w:t>7.16-22日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shd w:val="clear" w:color="auto" w:fill="auto"/>
            <w:vAlign w:val="center"/>
          </w:tcPr>
          <w:p>
            <w:pPr>
              <w:widowControl/>
              <w:jc w:val="center"/>
              <w:rPr>
                <w:rFonts w:eastAsia="仿宋_GB2312"/>
                <w:kern w:val="0"/>
                <w:sz w:val="24"/>
              </w:rPr>
            </w:pPr>
            <w:r>
              <w:rPr>
                <w:rFonts w:eastAsia="仿宋_GB2312"/>
                <w:kern w:val="0"/>
                <w:sz w:val="24"/>
              </w:rPr>
              <w:t>荆门市</w:t>
            </w:r>
          </w:p>
        </w:tc>
        <w:tc>
          <w:tcPr>
            <w:tcW w:w="1014" w:type="dxa"/>
            <w:shd w:val="clear" w:color="auto" w:fill="auto"/>
            <w:vAlign w:val="center"/>
          </w:tcPr>
          <w:p>
            <w:pPr>
              <w:widowControl/>
              <w:jc w:val="center"/>
              <w:rPr>
                <w:rFonts w:eastAsia="仿宋_GB2312"/>
                <w:kern w:val="0"/>
                <w:sz w:val="24"/>
              </w:rPr>
            </w:pPr>
            <w:r>
              <w:rPr>
                <w:rFonts w:eastAsia="仿宋_GB2312"/>
                <w:kern w:val="0"/>
                <w:sz w:val="24"/>
              </w:rPr>
              <w:t>10</w:t>
            </w:r>
          </w:p>
        </w:tc>
        <w:tc>
          <w:tcPr>
            <w:tcW w:w="2417" w:type="dxa"/>
            <w:shd w:val="clear" w:color="auto" w:fill="auto"/>
            <w:vAlign w:val="center"/>
          </w:tcPr>
          <w:p>
            <w:pPr>
              <w:widowControl/>
              <w:jc w:val="center"/>
              <w:rPr>
                <w:rFonts w:eastAsia="仿宋_GB2312"/>
                <w:kern w:val="0"/>
                <w:sz w:val="24"/>
              </w:rPr>
            </w:pPr>
            <w:r>
              <w:rPr>
                <w:rFonts w:eastAsia="仿宋_GB2312"/>
                <w:kern w:val="0"/>
                <w:sz w:val="24"/>
              </w:rPr>
              <w:t>钟祥市第一中学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华中科技大学</w:t>
            </w:r>
          </w:p>
        </w:tc>
        <w:tc>
          <w:tcPr>
            <w:tcW w:w="1418" w:type="dxa"/>
            <w:vAlign w:val="center"/>
          </w:tcPr>
          <w:p>
            <w:pPr>
              <w:widowControl/>
              <w:jc w:val="center"/>
              <w:rPr>
                <w:rFonts w:eastAsia="仿宋_GB2312"/>
                <w:kern w:val="0"/>
                <w:sz w:val="24"/>
              </w:rPr>
            </w:pPr>
            <w:r>
              <w:rPr>
                <w:rFonts w:eastAsia="仿宋_GB2312"/>
                <w:kern w:val="0"/>
                <w:sz w:val="24"/>
              </w:rPr>
              <w:t>7.12-18日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restart"/>
            <w:shd w:val="clear" w:color="auto" w:fill="auto"/>
            <w:vAlign w:val="center"/>
          </w:tcPr>
          <w:p>
            <w:pPr>
              <w:widowControl/>
              <w:jc w:val="center"/>
              <w:rPr>
                <w:rFonts w:eastAsia="仿宋_GB2312"/>
                <w:kern w:val="0"/>
                <w:sz w:val="24"/>
              </w:rPr>
            </w:pPr>
            <w:r>
              <w:rPr>
                <w:rFonts w:eastAsia="仿宋_GB2312"/>
                <w:kern w:val="0"/>
                <w:sz w:val="24"/>
              </w:rPr>
              <w:t>孝感市</w:t>
            </w:r>
          </w:p>
        </w:tc>
        <w:tc>
          <w:tcPr>
            <w:tcW w:w="1014" w:type="dxa"/>
            <w:vMerge w:val="restart"/>
            <w:shd w:val="clear" w:color="auto" w:fill="auto"/>
            <w:vAlign w:val="center"/>
          </w:tcPr>
          <w:p>
            <w:pPr>
              <w:widowControl/>
              <w:jc w:val="center"/>
              <w:rPr>
                <w:rFonts w:eastAsia="仿宋_GB2312"/>
                <w:kern w:val="0"/>
                <w:sz w:val="24"/>
              </w:rPr>
            </w:pPr>
            <w:r>
              <w:rPr>
                <w:rFonts w:eastAsia="仿宋_GB2312"/>
                <w:kern w:val="0"/>
                <w:sz w:val="24"/>
              </w:rPr>
              <w:t>30</w:t>
            </w:r>
          </w:p>
        </w:tc>
        <w:tc>
          <w:tcPr>
            <w:tcW w:w="2417" w:type="dxa"/>
            <w:shd w:val="clear" w:color="auto" w:fill="auto"/>
            <w:vAlign w:val="center"/>
          </w:tcPr>
          <w:p>
            <w:pPr>
              <w:widowControl/>
              <w:spacing w:line="260" w:lineRule="exact"/>
              <w:jc w:val="center"/>
              <w:rPr>
                <w:rFonts w:eastAsia="仿宋_GB2312"/>
                <w:kern w:val="0"/>
                <w:sz w:val="24"/>
              </w:rPr>
            </w:pPr>
            <w:r>
              <w:rPr>
                <w:rFonts w:eastAsia="仿宋_GB2312"/>
                <w:kern w:val="0"/>
                <w:sz w:val="24"/>
              </w:rPr>
              <w:t>孝感市孝南高级</w:t>
            </w:r>
          </w:p>
          <w:p>
            <w:pPr>
              <w:widowControl/>
              <w:spacing w:line="260" w:lineRule="exact"/>
              <w:jc w:val="center"/>
              <w:rPr>
                <w:rFonts w:eastAsia="仿宋_GB2312"/>
                <w:kern w:val="0"/>
                <w:sz w:val="24"/>
              </w:rPr>
            </w:pPr>
            <w:r>
              <w:rPr>
                <w:rFonts w:eastAsia="仿宋_GB2312"/>
                <w:kern w:val="0"/>
                <w:sz w:val="24"/>
              </w:rPr>
              <w:t>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华中科技大学</w:t>
            </w:r>
          </w:p>
        </w:tc>
        <w:tc>
          <w:tcPr>
            <w:tcW w:w="1418" w:type="dxa"/>
            <w:vAlign w:val="center"/>
          </w:tcPr>
          <w:p>
            <w:pPr>
              <w:widowControl/>
              <w:jc w:val="center"/>
              <w:rPr>
                <w:rFonts w:eastAsia="仿宋_GB2312"/>
                <w:kern w:val="0"/>
                <w:sz w:val="24"/>
              </w:rPr>
            </w:pPr>
            <w:r>
              <w:rPr>
                <w:rFonts w:eastAsia="仿宋_GB2312"/>
                <w:kern w:val="0"/>
                <w:sz w:val="24"/>
              </w:rPr>
              <w:t>7.12-18日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应城市第一高级中学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spacing w:line="260" w:lineRule="exact"/>
              <w:jc w:val="center"/>
              <w:rPr>
                <w:rFonts w:eastAsia="仿宋_GB2312"/>
                <w:kern w:val="0"/>
                <w:sz w:val="24"/>
              </w:rPr>
            </w:pPr>
            <w:r>
              <w:rPr>
                <w:rFonts w:eastAsia="仿宋_GB2312"/>
                <w:kern w:val="0"/>
                <w:sz w:val="24"/>
              </w:rPr>
              <w:t>中国农业大学专题营</w:t>
            </w:r>
          </w:p>
          <w:p>
            <w:pPr>
              <w:widowControl/>
              <w:spacing w:line="260" w:lineRule="exact"/>
              <w:jc w:val="center"/>
              <w:rPr>
                <w:rFonts w:eastAsia="仿宋_GB2312"/>
                <w:kern w:val="0"/>
                <w:sz w:val="24"/>
              </w:rPr>
            </w:pPr>
            <w:r>
              <w:rPr>
                <w:rFonts w:eastAsia="仿宋_GB2312"/>
                <w:kern w:val="0"/>
                <w:sz w:val="24"/>
              </w:rPr>
              <w:t>（粮食科技与农业）</w:t>
            </w:r>
          </w:p>
        </w:tc>
        <w:tc>
          <w:tcPr>
            <w:tcW w:w="1418" w:type="dxa"/>
            <w:vAlign w:val="center"/>
          </w:tcPr>
          <w:p>
            <w:pPr>
              <w:widowControl/>
              <w:jc w:val="center"/>
              <w:rPr>
                <w:rFonts w:eastAsia="仿宋_GB2312"/>
                <w:kern w:val="0"/>
                <w:sz w:val="24"/>
              </w:rPr>
            </w:pPr>
            <w:r>
              <w:rPr>
                <w:rFonts w:eastAsia="仿宋_GB2312"/>
                <w:kern w:val="0"/>
                <w:sz w:val="24"/>
              </w:rPr>
              <w:t>7.16-22日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汉川市第二高级中学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湖南大学</w:t>
            </w:r>
          </w:p>
        </w:tc>
        <w:tc>
          <w:tcPr>
            <w:tcW w:w="1418" w:type="dxa"/>
            <w:vAlign w:val="center"/>
          </w:tcPr>
          <w:p>
            <w:pPr>
              <w:widowControl/>
              <w:jc w:val="center"/>
              <w:rPr>
                <w:rFonts w:eastAsia="仿宋_GB2312"/>
                <w:kern w:val="0"/>
                <w:sz w:val="24"/>
              </w:rPr>
            </w:pPr>
            <w:r>
              <w:rPr>
                <w:rFonts w:eastAsia="仿宋_GB2312"/>
                <w:kern w:val="0"/>
                <w:sz w:val="24"/>
              </w:rPr>
              <w:t>7.15-21日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restart"/>
            <w:shd w:val="clear" w:color="auto" w:fill="auto"/>
            <w:vAlign w:val="center"/>
          </w:tcPr>
          <w:p>
            <w:pPr>
              <w:widowControl/>
              <w:jc w:val="center"/>
              <w:rPr>
                <w:rFonts w:eastAsia="仿宋_GB2312"/>
                <w:kern w:val="0"/>
                <w:sz w:val="24"/>
              </w:rPr>
            </w:pPr>
            <w:r>
              <w:rPr>
                <w:rFonts w:eastAsia="仿宋_GB2312"/>
                <w:kern w:val="0"/>
                <w:sz w:val="24"/>
              </w:rPr>
              <w:t>黄冈市</w:t>
            </w:r>
          </w:p>
        </w:tc>
        <w:tc>
          <w:tcPr>
            <w:tcW w:w="1014" w:type="dxa"/>
            <w:vMerge w:val="restart"/>
            <w:shd w:val="clear" w:color="auto" w:fill="auto"/>
            <w:vAlign w:val="center"/>
          </w:tcPr>
          <w:p>
            <w:pPr>
              <w:widowControl/>
              <w:jc w:val="center"/>
              <w:rPr>
                <w:rFonts w:eastAsia="仿宋_GB2312"/>
                <w:kern w:val="0"/>
                <w:sz w:val="24"/>
              </w:rPr>
            </w:pPr>
            <w:r>
              <w:rPr>
                <w:rFonts w:eastAsia="仿宋_GB2312"/>
                <w:kern w:val="0"/>
                <w:sz w:val="24"/>
              </w:rPr>
              <w:t>40</w:t>
            </w:r>
          </w:p>
        </w:tc>
        <w:tc>
          <w:tcPr>
            <w:tcW w:w="2417" w:type="dxa"/>
            <w:shd w:val="clear" w:color="auto" w:fill="auto"/>
            <w:vAlign w:val="center"/>
          </w:tcPr>
          <w:p>
            <w:pPr>
              <w:widowControl/>
              <w:spacing w:line="260" w:lineRule="exact"/>
              <w:jc w:val="center"/>
              <w:rPr>
                <w:rFonts w:eastAsia="仿宋_GB2312"/>
                <w:kern w:val="0"/>
                <w:sz w:val="24"/>
              </w:rPr>
            </w:pPr>
            <w:r>
              <w:rPr>
                <w:rFonts w:eastAsia="仿宋_GB2312"/>
                <w:kern w:val="0"/>
                <w:sz w:val="24"/>
              </w:rPr>
              <w:t>湖北省罗田县</w:t>
            </w:r>
          </w:p>
          <w:p>
            <w:pPr>
              <w:widowControl/>
              <w:spacing w:line="260" w:lineRule="exact"/>
              <w:jc w:val="center"/>
              <w:rPr>
                <w:rFonts w:eastAsia="仿宋_GB2312"/>
                <w:kern w:val="0"/>
                <w:sz w:val="24"/>
              </w:rPr>
            </w:pPr>
            <w:r>
              <w:rPr>
                <w:rFonts w:eastAsia="仿宋_GB2312"/>
                <w:kern w:val="0"/>
                <w:sz w:val="24"/>
              </w:rPr>
              <w:t>第一中学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中国地质大学（武汉）</w:t>
            </w:r>
          </w:p>
        </w:tc>
        <w:tc>
          <w:tcPr>
            <w:tcW w:w="1418" w:type="dxa"/>
            <w:vAlign w:val="center"/>
          </w:tcPr>
          <w:p>
            <w:pPr>
              <w:widowControl/>
              <w:jc w:val="center"/>
              <w:rPr>
                <w:rFonts w:eastAsia="仿宋_GB2312"/>
                <w:kern w:val="0"/>
                <w:sz w:val="24"/>
              </w:rPr>
            </w:pPr>
            <w:r>
              <w:rPr>
                <w:rFonts w:eastAsia="仿宋_GB2312"/>
                <w:kern w:val="0"/>
                <w:sz w:val="24"/>
              </w:rPr>
              <w:t>7.8-14日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麻城市第一中学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重庆大学</w:t>
            </w:r>
          </w:p>
        </w:tc>
        <w:tc>
          <w:tcPr>
            <w:tcW w:w="1418" w:type="dxa"/>
            <w:vAlign w:val="center"/>
          </w:tcPr>
          <w:p>
            <w:pPr>
              <w:widowControl/>
              <w:jc w:val="center"/>
              <w:rPr>
                <w:rFonts w:eastAsia="仿宋_GB2312"/>
                <w:kern w:val="0"/>
                <w:sz w:val="24"/>
              </w:rPr>
            </w:pPr>
            <w:r>
              <w:rPr>
                <w:rFonts w:eastAsia="仿宋_GB2312"/>
                <w:kern w:val="0"/>
                <w:sz w:val="24"/>
              </w:rPr>
              <w:t>7.15-21日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黄冈中学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中南大学</w:t>
            </w:r>
          </w:p>
        </w:tc>
        <w:tc>
          <w:tcPr>
            <w:tcW w:w="1418" w:type="dxa"/>
            <w:vAlign w:val="center"/>
          </w:tcPr>
          <w:p>
            <w:pPr>
              <w:widowControl/>
              <w:jc w:val="center"/>
              <w:rPr>
                <w:rFonts w:eastAsia="仿宋_GB2312"/>
                <w:kern w:val="0"/>
                <w:sz w:val="24"/>
              </w:rPr>
            </w:pPr>
            <w:r>
              <w:rPr>
                <w:rFonts w:eastAsia="仿宋_GB2312"/>
                <w:kern w:val="0"/>
                <w:sz w:val="24"/>
              </w:rPr>
              <w:t>7.15-21日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湖北省黄州中学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广东工业大学</w:t>
            </w:r>
          </w:p>
        </w:tc>
        <w:tc>
          <w:tcPr>
            <w:tcW w:w="1418" w:type="dxa"/>
            <w:vAlign w:val="center"/>
          </w:tcPr>
          <w:p>
            <w:pPr>
              <w:widowControl/>
              <w:jc w:val="center"/>
              <w:rPr>
                <w:rFonts w:eastAsia="仿宋_GB2312"/>
                <w:kern w:val="0"/>
                <w:sz w:val="24"/>
              </w:rPr>
            </w:pPr>
            <w:r>
              <w:rPr>
                <w:rFonts w:eastAsia="仿宋_GB2312"/>
                <w:kern w:val="0"/>
                <w:sz w:val="24"/>
              </w:rPr>
              <w:t>7.21-27日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93" w:type="dxa"/>
            <w:vMerge w:val="restart"/>
            <w:shd w:val="clear" w:color="auto" w:fill="auto"/>
            <w:vAlign w:val="center"/>
          </w:tcPr>
          <w:p>
            <w:pPr>
              <w:widowControl/>
              <w:jc w:val="center"/>
              <w:rPr>
                <w:rFonts w:eastAsia="仿宋_GB2312"/>
                <w:kern w:val="0"/>
                <w:sz w:val="24"/>
              </w:rPr>
            </w:pPr>
            <w:r>
              <w:rPr>
                <w:rFonts w:eastAsia="仿宋_GB2312"/>
                <w:kern w:val="0"/>
                <w:sz w:val="24"/>
              </w:rPr>
              <w:t>咸宁市</w:t>
            </w:r>
          </w:p>
        </w:tc>
        <w:tc>
          <w:tcPr>
            <w:tcW w:w="1014" w:type="dxa"/>
            <w:vMerge w:val="restart"/>
            <w:shd w:val="clear" w:color="auto" w:fill="auto"/>
            <w:vAlign w:val="center"/>
          </w:tcPr>
          <w:p>
            <w:pPr>
              <w:widowControl/>
              <w:jc w:val="center"/>
              <w:rPr>
                <w:rFonts w:eastAsia="仿宋_GB2312"/>
                <w:kern w:val="0"/>
                <w:sz w:val="24"/>
              </w:rPr>
            </w:pPr>
            <w:r>
              <w:rPr>
                <w:rFonts w:eastAsia="仿宋_GB2312"/>
                <w:kern w:val="0"/>
                <w:sz w:val="24"/>
              </w:rPr>
              <w:t>30</w:t>
            </w:r>
          </w:p>
        </w:tc>
        <w:tc>
          <w:tcPr>
            <w:tcW w:w="2417" w:type="dxa"/>
            <w:shd w:val="clear" w:color="auto" w:fill="auto"/>
            <w:vAlign w:val="center"/>
          </w:tcPr>
          <w:p>
            <w:pPr>
              <w:widowControl/>
              <w:jc w:val="center"/>
              <w:rPr>
                <w:rFonts w:eastAsia="仿宋_GB2312"/>
                <w:kern w:val="0"/>
                <w:sz w:val="24"/>
              </w:rPr>
            </w:pPr>
            <w:r>
              <w:rPr>
                <w:rFonts w:eastAsia="仿宋_GB2312"/>
                <w:kern w:val="0"/>
                <w:sz w:val="24"/>
              </w:rPr>
              <w:t>湖北省鄂南高级中学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华中科技大学</w:t>
            </w:r>
          </w:p>
        </w:tc>
        <w:tc>
          <w:tcPr>
            <w:tcW w:w="1418" w:type="dxa"/>
            <w:vAlign w:val="center"/>
          </w:tcPr>
          <w:p>
            <w:pPr>
              <w:widowControl/>
              <w:jc w:val="center"/>
              <w:rPr>
                <w:rFonts w:eastAsia="仿宋_GB2312"/>
                <w:kern w:val="0"/>
                <w:sz w:val="24"/>
              </w:rPr>
            </w:pPr>
            <w:r>
              <w:rPr>
                <w:rFonts w:eastAsia="仿宋_GB2312"/>
                <w:kern w:val="0"/>
                <w:sz w:val="24"/>
              </w:rPr>
              <w:t>7.12-18日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exac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赤壁市第一中学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中国科学院大学</w:t>
            </w:r>
          </w:p>
        </w:tc>
        <w:tc>
          <w:tcPr>
            <w:tcW w:w="1418" w:type="dxa"/>
            <w:vAlign w:val="center"/>
          </w:tcPr>
          <w:p>
            <w:pPr>
              <w:widowControl/>
              <w:jc w:val="center"/>
              <w:rPr>
                <w:rFonts w:eastAsia="仿宋_GB2312"/>
                <w:kern w:val="0"/>
                <w:sz w:val="24"/>
              </w:rPr>
            </w:pPr>
            <w:r>
              <w:rPr>
                <w:rFonts w:eastAsia="仿宋_GB2312"/>
                <w:kern w:val="0"/>
                <w:sz w:val="24"/>
              </w:rPr>
              <w:t>7.16-22日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spacing w:line="260" w:lineRule="exact"/>
              <w:jc w:val="center"/>
              <w:rPr>
                <w:rFonts w:eastAsia="仿宋_GB2312"/>
                <w:kern w:val="0"/>
                <w:sz w:val="24"/>
              </w:rPr>
            </w:pPr>
            <w:r>
              <w:rPr>
                <w:rFonts w:eastAsia="仿宋_GB2312"/>
                <w:kern w:val="0"/>
                <w:sz w:val="24"/>
              </w:rPr>
              <w:t>咸宁市通城县</w:t>
            </w:r>
          </w:p>
          <w:p>
            <w:pPr>
              <w:widowControl/>
              <w:spacing w:line="260" w:lineRule="exact"/>
              <w:jc w:val="center"/>
              <w:rPr>
                <w:rFonts w:eastAsia="仿宋_GB2312"/>
                <w:kern w:val="0"/>
                <w:sz w:val="24"/>
              </w:rPr>
            </w:pPr>
            <w:r>
              <w:rPr>
                <w:rFonts w:eastAsia="仿宋_GB2312"/>
                <w:kern w:val="0"/>
                <w:sz w:val="24"/>
              </w:rPr>
              <w:t>第二高级中学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中南大学</w:t>
            </w:r>
          </w:p>
        </w:tc>
        <w:tc>
          <w:tcPr>
            <w:tcW w:w="1418" w:type="dxa"/>
            <w:vAlign w:val="center"/>
          </w:tcPr>
          <w:p>
            <w:pPr>
              <w:widowControl/>
              <w:jc w:val="center"/>
              <w:rPr>
                <w:rFonts w:eastAsia="仿宋_GB2312"/>
                <w:kern w:val="0"/>
                <w:sz w:val="24"/>
              </w:rPr>
            </w:pPr>
            <w:r>
              <w:rPr>
                <w:rFonts w:eastAsia="仿宋_GB2312"/>
                <w:kern w:val="0"/>
                <w:sz w:val="24"/>
              </w:rPr>
              <w:t>7.15-21日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restart"/>
            <w:shd w:val="clear" w:color="auto" w:fill="auto"/>
            <w:vAlign w:val="center"/>
          </w:tcPr>
          <w:p>
            <w:pPr>
              <w:widowControl/>
              <w:jc w:val="center"/>
              <w:rPr>
                <w:rFonts w:eastAsia="仿宋_GB2312"/>
                <w:kern w:val="0"/>
                <w:sz w:val="24"/>
              </w:rPr>
            </w:pPr>
            <w:r>
              <w:rPr>
                <w:rFonts w:eastAsia="仿宋_GB2312"/>
                <w:kern w:val="0"/>
                <w:sz w:val="24"/>
              </w:rPr>
              <w:t>鄂州市</w:t>
            </w:r>
          </w:p>
        </w:tc>
        <w:tc>
          <w:tcPr>
            <w:tcW w:w="1014" w:type="dxa"/>
            <w:vMerge w:val="restart"/>
            <w:shd w:val="clear" w:color="auto" w:fill="auto"/>
            <w:vAlign w:val="center"/>
          </w:tcPr>
          <w:p>
            <w:pPr>
              <w:widowControl/>
              <w:jc w:val="center"/>
              <w:rPr>
                <w:rFonts w:eastAsia="仿宋_GB2312"/>
                <w:kern w:val="0"/>
                <w:sz w:val="24"/>
              </w:rPr>
            </w:pPr>
            <w:r>
              <w:rPr>
                <w:rFonts w:eastAsia="仿宋_GB2312"/>
                <w:kern w:val="0"/>
                <w:sz w:val="24"/>
              </w:rPr>
              <w:t>30</w:t>
            </w:r>
          </w:p>
        </w:tc>
        <w:tc>
          <w:tcPr>
            <w:tcW w:w="2417" w:type="dxa"/>
            <w:shd w:val="clear" w:color="auto" w:fill="auto"/>
            <w:vAlign w:val="center"/>
          </w:tcPr>
          <w:p>
            <w:pPr>
              <w:widowControl/>
              <w:jc w:val="center"/>
              <w:rPr>
                <w:rFonts w:eastAsia="仿宋_GB2312"/>
                <w:kern w:val="0"/>
                <w:sz w:val="24"/>
              </w:rPr>
            </w:pPr>
            <w:r>
              <w:rPr>
                <w:rFonts w:eastAsia="仿宋_GB2312"/>
                <w:kern w:val="0"/>
                <w:sz w:val="24"/>
              </w:rPr>
              <w:t>鄂州市葛店高级中学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华中科技大学</w:t>
            </w:r>
          </w:p>
        </w:tc>
        <w:tc>
          <w:tcPr>
            <w:tcW w:w="1418" w:type="dxa"/>
            <w:vAlign w:val="center"/>
          </w:tcPr>
          <w:p>
            <w:pPr>
              <w:widowControl/>
              <w:jc w:val="center"/>
              <w:rPr>
                <w:rFonts w:eastAsia="仿宋_GB2312"/>
                <w:kern w:val="0"/>
                <w:sz w:val="24"/>
              </w:rPr>
            </w:pPr>
            <w:r>
              <w:rPr>
                <w:rFonts w:eastAsia="仿宋_GB2312"/>
                <w:kern w:val="0"/>
                <w:sz w:val="24"/>
              </w:rPr>
              <w:t>7.12-18日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鄂州市第二中学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北京科技大学</w:t>
            </w:r>
          </w:p>
        </w:tc>
        <w:tc>
          <w:tcPr>
            <w:tcW w:w="1418" w:type="dxa"/>
            <w:vAlign w:val="center"/>
          </w:tcPr>
          <w:p>
            <w:pPr>
              <w:widowControl/>
              <w:jc w:val="center"/>
              <w:rPr>
                <w:rFonts w:eastAsia="仿宋_GB2312"/>
                <w:kern w:val="0"/>
                <w:sz w:val="24"/>
              </w:rPr>
            </w:pPr>
            <w:r>
              <w:rPr>
                <w:rFonts w:eastAsia="仿宋_GB2312"/>
                <w:kern w:val="0"/>
                <w:sz w:val="24"/>
              </w:rPr>
              <w:t>7.16-22日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鄂州市泽林高级中学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重庆大学</w:t>
            </w:r>
          </w:p>
        </w:tc>
        <w:tc>
          <w:tcPr>
            <w:tcW w:w="1418" w:type="dxa"/>
            <w:vAlign w:val="center"/>
          </w:tcPr>
          <w:p>
            <w:pPr>
              <w:widowControl/>
              <w:jc w:val="center"/>
              <w:rPr>
                <w:rFonts w:eastAsia="仿宋_GB2312"/>
                <w:kern w:val="0"/>
                <w:sz w:val="24"/>
              </w:rPr>
            </w:pPr>
            <w:r>
              <w:rPr>
                <w:rFonts w:eastAsia="仿宋_GB2312"/>
                <w:kern w:val="0"/>
                <w:sz w:val="24"/>
              </w:rPr>
              <w:t>7.15-21日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exact"/>
          <w:jc w:val="center"/>
        </w:trPr>
        <w:tc>
          <w:tcPr>
            <w:tcW w:w="993" w:type="dxa"/>
            <w:vMerge w:val="restart"/>
            <w:shd w:val="clear" w:color="auto" w:fill="auto"/>
            <w:vAlign w:val="center"/>
          </w:tcPr>
          <w:p>
            <w:pPr>
              <w:widowControl/>
              <w:jc w:val="center"/>
              <w:rPr>
                <w:rFonts w:eastAsia="仿宋_GB2312"/>
                <w:kern w:val="0"/>
                <w:sz w:val="24"/>
              </w:rPr>
            </w:pPr>
            <w:r>
              <w:rPr>
                <w:rFonts w:eastAsia="仿宋_GB2312"/>
                <w:kern w:val="0"/>
                <w:sz w:val="24"/>
              </w:rPr>
              <w:t>恩施州</w:t>
            </w:r>
          </w:p>
        </w:tc>
        <w:tc>
          <w:tcPr>
            <w:tcW w:w="1014" w:type="dxa"/>
            <w:vMerge w:val="restart"/>
            <w:shd w:val="clear" w:color="auto" w:fill="auto"/>
            <w:vAlign w:val="center"/>
          </w:tcPr>
          <w:p>
            <w:pPr>
              <w:widowControl/>
              <w:jc w:val="center"/>
              <w:rPr>
                <w:rFonts w:eastAsia="仿宋_GB2312"/>
                <w:kern w:val="0"/>
                <w:sz w:val="24"/>
              </w:rPr>
            </w:pPr>
            <w:r>
              <w:rPr>
                <w:rFonts w:eastAsia="仿宋_GB2312"/>
                <w:kern w:val="0"/>
                <w:sz w:val="24"/>
              </w:rPr>
              <w:t>30</w:t>
            </w:r>
          </w:p>
        </w:tc>
        <w:tc>
          <w:tcPr>
            <w:tcW w:w="2417" w:type="dxa"/>
            <w:shd w:val="clear" w:color="auto" w:fill="auto"/>
            <w:vAlign w:val="center"/>
          </w:tcPr>
          <w:p>
            <w:pPr>
              <w:widowControl/>
              <w:jc w:val="center"/>
              <w:rPr>
                <w:rFonts w:eastAsia="仿宋_GB2312"/>
                <w:kern w:val="0"/>
                <w:sz w:val="24"/>
              </w:rPr>
            </w:pPr>
            <w:r>
              <w:rPr>
                <w:rFonts w:eastAsia="仿宋_GB2312"/>
                <w:kern w:val="0"/>
                <w:sz w:val="24"/>
              </w:rPr>
              <w:t>恩施市第一中学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武汉大学</w:t>
            </w:r>
          </w:p>
        </w:tc>
        <w:tc>
          <w:tcPr>
            <w:tcW w:w="1418" w:type="dxa"/>
            <w:vAlign w:val="center"/>
          </w:tcPr>
          <w:p>
            <w:pPr>
              <w:widowControl/>
              <w:jc w:val="center"/>
              <w:rPr>
                <w:rFonts w:eastAsia="仿宋_GB2312"/>
                <w:kern w:val="0"/>
                <w:sz w:val="24"/>
              </w:rPr>
            </w:pPr>
            <w:r>
              <w:rPr>
                <w:rFonts w:eastAsia="仿宋_GB2312"/>
                <w:kern w:val="0"/>
                <w:sz w:val="24"/>
              </w:rPr>
              <w:t>7.9-15日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spacing w:line="260" w:lineRule="exact"/>
              <w:jc w:val="center"/>
              <w:rPr>
                <w:rFonts w:eastAsia="仿宋_GB2312"/>
                <w:kern w:val="0"/>
                <w:sz w:val="24"/>
              </w:rPr>
            </w:pPr>
            <w:r>
              <w:rPr>
                <w:rFonts w:eastAsia="仿宋_GB2312"/>
                <w:kern w:val="0"/>
                <w:sz w:val="24"/>
              </w:rPr>
              <w:t>恩施土家族苗族自治州高级中学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重庆大学</w:t>
            </w:r>
          </w:p>
        </w:tc>
        <w:tc>
          <w:tcPr>
            <w:tcW w:w="1418" w:type="dxa"/>
            <w:vAlign w:val="center"/>
          </w:tcPr>
          <w:p>
            <w:pPr>
              <w:widowControl/>
              <w:jc w:val="center"/>
              <w:rPr>
                <w:rFonts w:eastAsia="仿宋_GB2312"/>
                <w:kern w:val="0"/>
                <w:sz w:val="24"/>
              </w:rPr>
            </w:pPr>
            <w:r>
              <w:rPr>
                <w:rFonts w:eastAsia="仿宋_GB2312"/>
                <w:kern w:val="0"/>
                <w:sz w:val="24"/>
              </w:rPr>
              <w:t>7.15-21日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利川市第一中学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电子科技大学</w:t>
            </w:r>
          </w:p>
        </w:tc>
        <w:tc>
          <w:tcPr>
            <w:tcW w:w="1418" w:type="dxa"/>
            <w:vAlign w:val="center"/>
          </w:tcPr>
          <w:p>
            <w:pPr>
              <w:widowControl/>
              <w:jc w:val="center"/>
              <w:rPr>
                <w:rFonts w:eastAsia="仿宋_GB2312"/>
                <w:kern w:val="0"/>
                <w:sz w:val="24"/>
              </w:rPr>
            </w:pPr>
            <w:r>
              <w:rPr>
                <w:rFonts w:eastAsia="仿宋_GB2312"/>
                <w:kern w:val="0"/>
                <w:sz w:val="24"/>
              </w:rPr>
              <w:t>7.23-29日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restart"/>
            <w:shd w:val="clear" w:color="auto" w:fill="auto"/>
            <w:vAlign w:val="center"/>
          </w:tcPr>
          <w:p>
            <w:pPr>
              <w:widowControl/>
              <w:jc w:val="center"/>
              <w:rPr>
                <w:rFonts w:eastAsia="仿宋_GB2312"/>
                <w:kern w:val="0"/>
                <w:sz w:val="24"/>
              </w:rPr>
            </w:pPr>
            <w:r>
              <w:rPr>
                <w:rFonts w:eastAsia="仿宋_GB2312"/>
                <w:kern w:val="0"/>
                <w:sz w:val="24"/>
              </w:rPr>
              <w:t>仙桃市</w:t>
            </w:r>
          </w:p>
        </w:tc>
        <w:tc>
          <w:tcPr>
            <w:tcW w:w="1014" w:type="dxa"/>
            <w:vMerge w:val="restart"/>
            <w:shd w:val="clear" w:color="auto" w:fill="auto"/>
            <w:vAlign w:val="center"/>
          </w:tcPr>
          <w:p>
            <w:pPr>
              <w:widowControl/>
              <w:jc w:val="center"/>
              <w:rPr>
                <w:rFonts w:eastAsia="仿宋_GB2312"/>
                <w:kern w:val="0"/>
                <w:sz w:val="24"/>
              </w:rPr>
            </w:pPr>
            <w:r>
              <w:rPr>
                <w:rFonts w:eastAsia="仿宋_GB2312"/>
                <w:kern w:val="0"/>
                <w:sz w:val="24"/>
              </w:rPr>
              <w:t>20</w:t>
            </w:r>
          </w:p>
        </w:tc>
        <w:tc>
          <w:tcPr>
            <w:tcW w:w="2417" w:type="dxa"/>
            <w:shd w:val="clear" w:color="auto" w:fill="auto"/>
            <w:vAlign w:val="center"/>
          </w:tcPr>
          <w:p>
            <w:pPr>
              <w:widowControl/>
              <w:jc w:val="center"/>
              <w:rPr>
                <w:rFonts w:eastAsia="仿宋_GB2312"/>
                <w:kern w:val="0"/>
                <w:sz w:val="24"/>
              </w:rPr>
            </w:pPr>
            <w:r>
              <w:rPr>
                <w:rFonts w:eastAsia="仿宋_GB2312"/>
                <w:kern w:val="0"/>
                <w:sz w:val="24"/>
              </w:rPr>
              <w:t>仙桃市第八中学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spacing w:line="260" w:lineRule="exact"/>
              <w:jc w:val="center"/>
              <w:rPr>
                <w:rFonts w:eastAsia="仿宋_GB2312"/>
                <w:kern w:val="0"/>
                <w:sz w:val="24"/>
              </w:rPr>
            </w:pPr>
            <w:r>
              <w:rPr>
                <w:rFonts w:eastAsia="仿宋_GB2312"/>
                <w:kern w:val="0"/>
                <w:sz w:val="24"/>
              </w:rPr>
              <w:t>武汉大学专题营</w:t>
            </w:r>
          </w:p>
          <w:p>
            <w:pPr>
              <w:widowControl/>
              <w:spacing w:line="260" w:lineRule="exact"/>
              <w:jc w:val="center"/>
              <w:rPr>
                <w:rFonts w:eastAsia="仿宋_GB2312"/>
                <w:kern w:val="0"/>
                <w:sz w:val="24"/>
              </w:rPr>
            </w:pPr>
            <w:r>
              <w:rPr>
                <w:rFonts w:eastAsia="仿宋_GB2312"/>
                <w:kern w:val="0"/>
                <w:sz w:val="24"/>
              </w:rPr>
              <w:t>（植物科学）</w:t>
            </w:r>
          </w:p>
        </w:tc>
        <w:tc>
          <w:tcPr>
            <w:tcW w:w="1418" w:type="dxa"/>
            <w:vAlign w:val="center"/>
          </w:tcPr>
          <w:p>
            <w:pPr>
              <w:widowControl/>
              <w:jc w:val="center"/>
              <w:rPr>
                <w:rFonts w:eastAsia="仿宋_GB2312"/>
                <w:kern w:val="0"/>
                <w:sz w:val="24"/>
              </w:rPr>
            </w:pPr>
            <w:r>
              <w:rPr>
                <w:rFonts w:eastAsia="仿宋_GB2312"/>
                <w:kern w:val="0"/>
                <w:sz w:val="24"/>
              </w:rPr>
              <w:t>7.9-15日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仙桃中学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spacing w:line="260" w:lineRule="exact"/>
              <w:jc w:val="center"/>
              <w:rPr>
                <w:rFonts w:eastAsia="仿宋_GB2312"/>
                <w:kern w:val="0"/>
                <w:sz w:val="24"/>
              </w:rPr>
            </w:pPr>
            <w:r>
              <w:rPr>
                <w:rFonts w:eastAsia="仿宋_GB2312"/>
                <w:kern w:val="0"/>
                <w:sz w:val="24"/>
              </w:rPr>
              <w:t>上海交通大学专题营</w:t>
            </w:r>
          </w:p>
          <w:p>
            <w:pPr>
              <w:widowControl/>
              <w:spacing w:line="260" w:lineRule="exact"/>
              <w:jc w:val="center"/>
              <w:rPr>
                <w:rFonts w:eastAsia="仿宋_GB2312"/>
                <w:kern w:val="0"/>
                <w:sz w:val="24"/>
              </w:rPr>
            </w:pPr>
            <w:r>
              <w:rPr>
                <w:rFonts w:eastAsia="仿宋_GB2312"/>
                <w:kern w:val="0"/>
                <w:sz w:val="24"/>
              </w:rPr>
              <w:t>（船舶科技与上海交大）</w:t>
            </w:r>
          </w:p>
        </w:tc>
        <w:tc>
          <w:tcPr>
            <w:tcW w:w="1418" w:type="dxa"/>
            <w:vAlign w:val="center"/>
          </w:tcPr>
          <w:p>
            <w:pPr>
              <w:widowControl/>
              <w:jc w:val="center"/>
              <w:rPr>
                <w:rFonts w:eastAsia="仿宋_GB2312"/>
                <w:kern w:val="0"/>
                <w:sz w:val="24"/>
              </w:rPr>
            </w:pPr>
            <w:r>
              <w:rPr>
                <w:rFonts w:eastAsia="仿宋_GB2312"/>
                <w:kern w:val="0"/>
                <w:sz w:val="24"/>
              </w:rPr>
              <w:t>7.15-21日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shd w:val="clear" w:color="auto" w:fill="auto"/>
            <w:vAlign w:val="center"/>
          </w:tcPr>
          <w:p>
            <w:pPr>
              <w:widowControl/>
              <w:jc w:val="center"/>
              <w:rPr>
                <w:rFonts w:eastAsia="仿宋_GB2312"/>
                <w:kern w:val="0"/>
                <w:sz w:val="24"/>
              </w:rPr>
            </w:pPr>
            <w:r>
              <w:rPr>
                <w:rFonts w:eastAsia="仿宋_GB2312"/>
                <w:kern w:val="0"/>
                <w:sz w:val="24"/>
              </w:rPr>
              <w:t>潜江市</w:t>
            </w:r>
          </w:p>
        </w:tc>
        <w:tc>
          <w:tcPr>
            <w:tcW w:w="1014" w:type="dxa"/>
            <w:shd w:val="clear" w:color="auto" w:fill="auto"/>
            <w:vAlign w:val="center"/>
          </w:tcPr>
          <w:p>
            <w:pPr>
              <w:widowControl/>
              <w:jc w:val="center"/>
              <w:rPr>
                <w:rFonts w:eastAsia="仿宋_GB2312"/>
                <w:kern w:val="0"/>
                <w:sz w:val="24"/>
              </w:rPr>
            </w:pPr>
            <w:r>
              <w:rPr>
                <w:rFonts w:eastAsia="仿宋_GB2312"/>
                <w:kern w:val="0"/>
                <w:sz w:val="24"/>
              </w:rPr>
              <w:t>10</w:t>
            </w:r>
          </w:p>
        </w:tc>
        <w:tc>
          <w:tcPr>
            <w:tcW w:w="2417" w:type="dxa"/>
            <w:shd w:val="clear" w:color="auto" w:fill="auto"/>
            <w:vAlign w:val="center"/>
          </w:tcPr>
          <w:p>
            <w:pPr>
              <w:widowControl/>
              <w:jc w:val="center"/>
              <w:rPr>
                <w:rFonts w:eastAsia="仿宋_GB2312"/>
                <w:kern w:val="0"/>
                <w:sz w:val="24"/>
              </w:rPr>
            </w:pPr>
            <w:r>
              <w:rPr>
                <w:rFonts w:eastAsia="仿宋_GB2312"/>
                <w:kern w:val="0"/>
                <w:sz w:val="24"/>
              </w:rPr>
              <w:t>潜江市文昌高级中学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武汉大学</w:t>
            </w:r>
          </w:p>
        </w:tc>
        <w:tc>
          <w:tcPr>
            <w:tcW w:w="1418" w:type="dxa"/>
            <w:vAlign w:val="center"/>
          </w:tcPr>
          <w:p>
            <w:pPr>
              <w:widowControl/>
              <w:jc w:val="center"/>
              <w:rPr>
                <w:rFonts w:eastAsia="仿宋_GB2312"/>
                <w:kern w:val="0"/>
                <w:sz w:val="24"/>
              </w:rPr>
            </w:pPr>
            <w:r>
              <w:rPr>
                <w:rFonts w:eastAsia="仿宋_GB2312"/>
                <w:kern w:val="0"/>
                <w:sz w:val="24"/>
              </w:rPr>
              <w:t>7.9-15日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993" w:type="dxa"/>
            <w:shd w:val="clear" w:color="auto" w:fill="auto"/>
            <w:vAlign w:val="center"/>
          </w:tcPr>
          <w:p>
            <w:pPr>
              <w:widowControl/>
              <w:jc w:val="center"/>
              <w:rPr>
                <w:rFonts w:eastAsia="仿宋_GB2312"/>
                <w:kern w:val="0"/>
                <w:sz w:val="24"/>
              </w:rPr>
            </w:pPr>
            <w:r>
              <w:rPr>
                <w:rFonts w:eastAsia="仿宋_GB2312"/>
                <w:kern w:val="0"/>
                <w:sz w:val="24"/>
              </w:rPr>
              <w:t>合计</w:t>
            </w:r>
          </w:p>
        </w:tc>
        <w:tc>
          <w:tcPr>
            <w:tcW w:w="1014" w:type="dxa"/>
            <w:shd w:val="clear" w:color="auto" w:fill="auto"/>
            <w:vAlign w:val="center"/>
          </w:tcPr>
          <w:p>
            <w:pPr>
              <w:widowControl/>
              <w:jc w:val="center"/>
              <w:rPr>
                <w:rFonts w:eastAsia="仿宋_GB2312"/>
                <w:kern w:val="0"/>
                <w:sz w:val="24"/>
              </w:rPr>
            </w:pPr>
            <w:r>
              <w:rPr>
                <w:rFonts w:eastAsia="仿宋_GB2312"/>
                <w:kern w:val="0"/>
                <w:sz w:val="24"/>
              </w:rPr>
              <w:t>490</w:t>
            </w:r>
          </w:p>
        </w:tc>
        <w:tc>
          <w:tcPr>
            <w:tcW w:w="2417" w:type="dxa"/>
            <w:shd w:val="clear" w:color="auto" w:fill="auto"/>
            <w:vAlign w:val="center"/>
          </w:tcPr>
          <w:p>
            <w:pPr>
              <w:widowControl/>
              <w:jc w:val="center"/>
              <w:rPr>
                <w:rFonts w:eastAsia="仿宋_GB2312"/>
                <w:kern w:val="0"/>
                <w:sz w:val="24"/>
              </w:rPr>
            </w:pPr>
          </w:p>
        </w:tc>
        <w:tc>
          <w:tcPr>
            <w:tcW w:w="708" w:type="dxa"/>
            <w:shd w:val="clear" w:color="auto" w:fill="auto"/>
            <w:vAlign w:val="center"/>
          </w:tcPr>
          <w:p>
            <w:pPr>
              <w:widowControl/>
              <w:jc w:val="center"/>
              <w:rPr>
                <w:rFonts w:eastAsia="仿宋_GB2312"/>
                <w:kern w:val="0"/>
                <w:sz w:val="24"/>
              </w:rPr>
            </w:pPr>
            <w:r>
              <w:rPr>
                <w:rFonts w:eastAsia="仿宋_GB2312"/>
                <w:kern w:val="0"/>
                <w:sz w:val="24"/>
              </w:rPr>
              <w:t>490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49</w:t>
            </w:r>
          </w:p>
        </w:tc>
        <w:tc>
          <w:tcPr>
            <w:tcW w:w="2758" w:type="dxa"/>
            <w:shd w:val="clear" w:color="auto" w:fill="auto"/>
            <w:vAlign w:val="center"/>
          </w:tcPr>
          <w:p>
            <w:pPr>
              <w:widowControl/>
              <w:jc w:val="center"/>
              <w:rPr>
                <w:rFonts w:eastAsia="仿宋_GB2312"/>
                <w:kern w:val="0"/>
                <w:sz w:val="24"/>
              </w:rPr>
            </w:pPr>
          </w:p>
        </w:tc>
        <w:tc>
          <w:tcPr>
            <w:tcW w:w="1418" w:type="dxa"/>
            <w:vAlign w:val="center"/>
          </w:tcPr>
          <w:p>
            <w:pPr>
              <w:widowControl/>
              <w:jc w:val="center"/>
              <w:rPr>
                <w:rFonts w:eastAsia="仿宋_GB2312"/>
                <w:kern w:val="0"/>
                <w:sz w:val="24"/>
              </w:rPr>
            </w:pPr>
          </w:p>
        </w:tc>
      </w:tr>
    </w:tbl>
    <w:p>
      <w:pPr>
        <w:snapToGrid w:val="0"/>
        <w:spacing w:line="560" w:lineRule="exact"/>
        <w:ind w:firstLine="640" w:firstLineChars="200"/>
        <w:rPr>
          <w:rFonts w:ascii="黑体" w:hAnsi="黑体" w:eastAsia="黑体"/>
          <w:sz w:val="32"/>
          <w:szCs w:val="32"/>
        </w:rPr>
      </w:pPr>
      <w:r>
        <w:rPr>
          <w:rFonts w:hint="eastAsia" w:ascii="黑体" w:hAnsi="黑体" w:eastAsia="黑体" w:cs="黑体"/>
          <w:sz w:val="32"/>
          <w:szCs w:val="32"/>
        </w:rPr>
        <w:t>八、湖北营承办单位名额分配</w:t>
      </w:r>
    </w:p>
    <w:tbl>
      <w:tblPr>
        <w:tblStyle w:val="5"/>
        <w:tblW w:w="10131" w:type="dxa"/>
        <w:jc w:val="center"/>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134"/>
        <w:gridCol w:w="3203"/>
        <w:gridCol w:w="1475"/>
        <w:gridCol w:w="1475"/>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85" w:type="dxa"/>
            <w:vAlign w:val="center"/>
          </w:tcPr>
          <w:p>
            <w:pPr>
              <w:widowControl/>
              <w:snapToGrid w:val="0"/>
              <w:jc w:val="center"/>
              <w:rPr>
                <w:rFonts w:eastAsia="仿宋_GB2312"/>
                <w:b/>
                <w:bCs/>
                <w:color w:val="000000"/>
                <w:kern w:val="0"/>
                <w:sz w:val="24"/>
              </w:rPr>
            </w:pPr>
            <w:r>
              <w:rPr>
                <w:rFonts w:eastAsia="仿宋_GB2312"/>
                <w:b/>
                <w:bCs/>
                <w:color w:val="000000"/>
                <w:kern w:val="0"/>
                <w:sz w:val="24"/>
              </w:rPr>
              <w:t>高校</w:t>
            </w:r>
          </w:p>
        </w:tc>
        <w:tc>
          <w:tcPr>
            <w:tcW w:w="1134" w:type="dxa"/>
            <w:vAlign w:val="center"/>
          </w:tcPr>
          <w:p>
            <w:pPr>
              <w:widowControl/>
              <w:snapToGrid w:val="0"/>
              <w:jc w:val="center"/>
              <w:rPr>
                <w:rFonts w:eastAsia="仿宋_GB2312"/>
                <w:b/>
                <w:bCs/>
                <w:color w:val="000000"/>
                <w:kern w:val="0"/>
                <w:sz w:val="24"/>
              </w:rPr>
            </w:pPr>
            <w:r>
              <w:rPr>
                <w:rFonts w:eastAsia="仿宋_GB2312"/>
                <w:b/>
                <w:bCs/>
                <w:color w:val="000000"/>
                <w:kern w:val="0"/>
                <w:sz w:val="24"/>
              </w:rPr>
              <w:t>省内/外</w:t>
            </w:r>
          </w:p>
        </w:tc>
        <w:tc>
          <w:tcPr>
            <w:tcW w:w="3203" w:type="dxa"/>
            <w:vAlign w:val="center"/>
          </w:tcPr>
          <w:p>
            <w:pPr>
              <w:widowControl/>
              <w:snapToGrid w:val="0"/>
              <w:jc w:val="center"/>
              <w:rPr>
                <w:rFonts w:eastAsia="仿宋_GB2312"/>
                <w:b/>
                <w:bCs/>
                <w:color w:val="000000"/>
                <w:kern w:val="0"/>
                <w:sz w:val="24"/>
              </w:rPr>
            </w:pPr>
            <w:r>
              <w:rPr>
                <w:rFonts w:eastAsia="仿宋_GB2312"/>
                <w:b/>
                <w:bCs/>
                <w:color w:val="000000"/>
                <w:kern w:val="0"/>
                <w:sz w:val="24"/>
              </w:rPr>
              <w:t>招募学校</w:t>
            </w:r>
          </w:p>
        </w:tc>
        <w:tc>
          <w:tcPr>
            <w:tcW w:w="1475" w:type="dxa"/>
            <w:vAlign w:val="center"/>
          </w:tcPr>
          <w:p>
            <w:pPr>
              <w:widowControl/>
              <w:snapToGrid w:val="0"/>
              <w:jc w:val="center"/>
              <w:rPr>
                <w:rFonts w:eastAsia="仿宋_GB2312"/>
                <w:b/>
                <w:bCs/>
                <w:color w:val="000000"/>
                <w:kern w:val="0"/>
                <w:sz w:val="24"/>
              </w:rPr>
            </w:pPr>
            <w:r>
              <w:rPr>
                <w:rFonts w:eastAsia="仿宋_GB2312"/>
                <w:b/>
                <w:bCs/>
                <w:color w:val="000000"/>
                <w:kern w:val="0"/>
                <w:sz w:val="24"/>
              </w:rPr>
              <w:t>常规营（人）</w:t>
            </w:r>
          </w:p>
        </w:tc>
        <w:tc>
          <w:tcPr>
            <w:tcW w:w="1475" w:type="dxa"/>
            <w:vAlign w:val="center"/>
          </w:tcPr>
          <w:p>
            <w:pPr>
              <w:widowControl/>
              <w:snapToGrid w:val="0"/>
              <w:jc w:val="center"/>
              <w:rPr>
                <w:rFonts w:eastAsia="仿宋_GB2312"/>
                <w:b/>
                <w:bCs/>
                <w:color w:val="000000"/>
                <w:kern w:val="0"/>
                <w:sz w:val="24"/>
              </w:rPr>
            </w:pPr>
            <w:r>
              <w:rPr>
                <w:rFonts w:eastAsia="仿宋_GB2312"/>
                <w:b/>
                <w:bCs/>
                <w:color w:val="000000"/>
                <w:kern w:val="0"/>
                <w:sz w:val="24"/>
              </w:rPr>
              <w:t>专题营（人）</w:t>
            </w:r>
          </w:p>
        </w:tc>
        <w:tc>
          <w:tcPr>
            <w:tcW w:w="1859" w:type="dxa"/>
            <w:vAlign w:val="center"/>
          </w:tcPr>
          <w:p>
            <w:pPr>
              <w:widowControl/>
              <w:snapToGrid w:val="0"/>
              <w:jc w:val="center"/>
              <w:rPr>
                <w:rFonts w:eastAsia="仿宋_GB2312"/>
                <w:b/>
                <w:bCs/>
                <w:color w:val="000000"/>
                <w:kern w:val="0"/>
                <w:sz w:val="24"/>
              </w:rPr>
            </w:pPr>
            <w:r>
              <w:rPr>
                <w:rFonts w:eastAsia="仿宋_GB2312"/>
                <w:b/>
                <w:bCs/>
                <w:color w:val="000000"/>
                <w:kern w:val="0"/>
                <w:sz w:val="24"/>
              </w:rPr>
              <w:t>带队老师（人）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5" w:type="dxa"/>
            <w:vMerge w:val="restart"/>
            <w:vAlign w:val="center"/>
          </w:tcPr>
          <w:p>
            <w:pPr>
              <w:widowControl/>
              <w:snapToGrid w:val="0"/>
              <w:jc w:val="center"/>
              <w:rPr>
                <w:rFonts w:eastAsia="仿宋_GB2312"/>
                <w:color w:val="000000"/>
                <w:kern w:val="0"/>
                <w:sz w:val="24"/>
              </w:rPr>
            </w:pPr>
            <w:r>
              <w:rPr>
                <w:rFonts w:eastAsia="仿宋_GB2312"/>
                <w:color w:val="000000"/>
                <w:kern w:val="0"/>
                <w:sz w:val="24"/>
              </w:rPr>
              <w:t>武汉</w:t>
            </w:r>
          </w:p>
          <w:p>
            <w:pPr>
              <w:widowControl/>
              <w:snapToGrid w:val="0"/>
              <w:jc w:val="center"/>
              <w:rPr>
                <w:rFonts w:eastAsia="仿宋_GB2312"/>
                <w:color w:val="000000"/>
                <w:kern w:val="0"/>
                <w:sz w:val="24"/>
              </w:rPr>
            </w:pPr>
            <w:r>
              <w:rPr>
                <w:rFonts w:eastAsia="仿宋_GB2312"/>
                <w:color w:val="000000"/>
                <w:kern w:val="0"/>
                <w:sz w:val="24"/>
              </w:rPr>
              <w:t>大学</w:t>
            </w:r>
          </w:p>
        </w:tc>
        <w:tc>
          <w:tcPr>
            <w:tcW w:w="1134" w:type="dxa"/>
            <w:vMerge w:val="restart"/>
            <w:vAlign w:val="center"/>
          </w:tcPr>
          <w:p>
            <w:pPr>
              <w:widowControl/>
              <w:snapToGrid w:val="0"/>
              <w:jc w:val="center"/>
              <w:rPr>
                <w:rFonts w:eastAsia="仿宋_GB2312"/>
                <w:color w:val="000000"/>
                <w:kern w:val="0"/>
                <w:sz w:val="24"/>
              </w:rPr>
            </w:pPr>
            <w:r>
              <w:rPr>
                <w:rFonts w:eastAsia="仿宋_GB2312"/>
                <w:color w:val="000000"/>
                <w:kern w:val="0"/>
                <w:sz w:val="24"/>
              </w:rPr>
              <w:t>省内</w:t>
            </w:r>
          </w:p>
        </w:tc>
        <w:tc>
          <w:tcPr>
            <w:tcW w:w="3203" w:type="dxa"/>
            <w:vAlign w:val="center"/>
          </w:tcPr>
          <w:p>
            <w:pPr>
              <w:widowControl/>
              <w:snapToGrid w:val="0"/>
              <w:jc w:val="center"/>
              <w:rPr>
                <w:rFonts w:eastAsia="仿宋_GB2312"/>
                <w:color w:val="000000"/>
                <w:kern w:val="0"/>
                <w:sz w:val="24"/>
              </w:rPr>
            </w:pPr>
            <w:r>
              <w:rPr>
                <w:rFonts w:eastAsia="仿宋_GB2312"/>
                <w:kern w:val="0"/>
                <w:sz w:val="24"/>
              </w:rPr>
              <w:t>武汉市新洲区第二高级中学</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5" w:type="dxa"/>
            <w:vMerge w:val="continue"/>
            <w:vAlign w:val="center"/>
          </w:tcPr>
          <w:p>
            <w:pPr>
              <w:widowControl/>
              <w:snapToGrid w:val="0"/>
              <w:jc w:val="center"/>
              <w:rPr>
                <w:rFonts w:eastAsia="仿宋_GB2312"/>
                <w:color w:val="000000"/>
                <w:kern w:val="0"/>
                <w:sz w:val="24"/>
              </w:rPr>
            </w:pPr>
          </w:p>
        </w:tc>
        <w:tc>
          <w:tcPr>
            <w:tcW w:w="1134" w:type="dxa"/>
            <w:vMerge w:val="continue"/>
            <w:vAlign w:val="center"/>
          </w:tcPr>
          <w:p>
            <w:pPr>
              <w:widowControl/>
              <w:snapToGrid w:val="0"/>
              <w:jc w:val="center"/>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恩施市第一中学</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5" w:type="dxa"/>
            <w:vMerge w:val="continue"/>
            <w:vAlign w:val="center"/>
          </w:tcPr>
          <w:p>
            <w:pPr>
              <w:widowControl/>
              <w:snapToGrid w:val="0"/>
              <w:jc w:val="center"/>
              <w:rPr>
                <w:rFonts w:eastAsia="仿宋_GB2312"/>
                <w:color w:val="000000"/>
                <w:kern w:val="0"/>
                <w:sz w:val="24"/>
              </w:rPr>
            </w:pPr>
          </w:p>
        </w:tc>
        <w:tc>
          <w:tcPr>
            <w:tcW w:w="1134" w:type="dxa"/>
            <w:vMerge w:val="continue"/>
            <w:vAlign w:val="center"/>
          </w:tcPr>
          <w:p>
            <w:pPr>
              <w:widowControl/>
              <w:snapToGrid w:val="0"/>
              <w:jc w:val="center"/>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潜江市文昌高级中学</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襄阳市田家炳中学</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仙桃市第八中学</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restart"/>
            <w:vAlign w:val="center"/>
          </w:tcPr>
          <w:p>
            <w:pPr>
              <w:widowControl/>
              <w:snapToGrid w:val="0"/>
              <w:jc w:val="center"/>
              <w:rPr>
                <w:rFonts w:eastAsia="仿宋_GB2312"/>
                <w:color w:val="000000"/>
                <w:kern w:val="0"/>
                <w:sz w:val="24"/>
              </w:rPr>
            </w:pPr>
            <w:r>
              <w:rPr>
                <w:rFonts w:eastAsia="仿宋_GB2312"/>
                <w:color w:val="000000"/>
                <w:kern w:val="0"/>
                <w:sz w:val="24"/>
              </w:rPr>
              <w:t>省外</w:t>
            </w: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上海</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center"/>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浙江</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安徽</w:t>
            </w:r>
          </w:p>
        </w:tc>
        <w:tc>
          <w:tcPr>
            <w:tcW w:w="1475" w:type="dxa"/>
            <w:vAlign w:val="center"/>
          </w:tcPr>
          <w:p>
            <w:pPr>
              <w:widowControl/>
              <w:snapToGrid w:val="0"/>
              <w:jc w:val="center"/>
              <w:rPr>
                <w:rFonts w:eastAsia="仿宋_GB2312"/>
                <w:color w:val="000000"/>
                <w:kern w:val="0"/>
                <w:sz w:val="24"/>
              </w:rPr>
            </w:pP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20</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福建</w:t>
            </w:r>
          </w:p>
        </w:tc>
        <w:tc>
          <w:tcPr>
            <w:tcW w:w="1475" w:type="dxa"/>
            <w:vAlign w:val="center"/>
          </w:tcPr>
          <w:p>
            <w:pPr>
              <w:widowControl/>
              <w:snapToGrid w:val="0"/>
              <w:jc w:val="center"/>
              <w:rPr>
                <w:rFonts w:eastAsia="仿宋_GB2312"/>
                <w:color w:val="000000"/>
                <w:kern w:val="0"/>
                <w:sz w:val="24"/>
              </w:rPr>
            </w:pP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河南</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　</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湖南</w:t>
            </w:r>
          </w:p>
        </w:tc>
        <w:tc>
          <w:tcPr>
            <w:tcW w:w="1475" w:type="dxa"/>
            <w:vAlign w:val="center"/>
          </w:tcPr>
          <w:p>
            <w:pPr>
              <w:widowControl/>
              <w:snapToGrid w:val="0"/>
              <w:jc w:val="center"/>
              <w:rPr>
                <w:rFonts w:eastAsia="仿宋_GB2312"/>
                <w:color w:val="000000"/>
                <w:kern w:val="0"/>
                <w:sz w:val="24"/>
              </w:rPr>
            </w:pP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广西</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重庆</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四川</w:t>
            </w:r>
          </w:p>
        </w:tc>
        <w:tc>
          <w:tcPr>
            <w:tcW w:w="1475" w:type="dxa"/>
            <w:vAlign w:val="center"/>
          </w:tcPr>
          <w:p>
            <w:pPr>
              <w:widowControl/>
              <w:snapToGrid w:val="0"/>
              <w:jc w:val="center"/>
              <w:rPr>
                <w:rFonts w:eastAsia="仿宋_GB2312"/>
                <w:color w:val="000000"/>
                <w:kern w:val="0"/>
                <w:sz w:val="24"/>
              </w:rPr>
            </w:pP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青海</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新疆</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4337" w:type="dxa"/>
            <w:gridSpan w:val="2"/>
            <w:vAlign w:val="center"/>
          </w:tcPr>
          <w:p>
            <w:pPr>
              <w:widowControl/>
              <w:snapToGrid w:val="0"/>
              <w:jc w:val="center"/>
              <w:rPr>
                <w:rFonts w:eastAsia="仿宋_GB2312"/>
                <w:color w:val="000000"/>
                <w:kern w:val="0"/>
                <w:sz w:val="24"/>
              </w:rPr>
            </w:pPr>
            <w:r>
              <w:rPr>
                <w:rFonts w:eastAsia="仿宋_GB2312"/>
                <w:color w:val="000000"/>
                <w:kern w:val="0"/>
                <w:sz w:val="24"/>
              </w:rPr>
              <w:t>合计</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100</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restart"/>
            <w:vAlign w:val="center"/>
          </w:tcPr>
          <w:p>
            <w:pPr>
              <w:widowControl/>
              <w:snapToGrid w:val="0"/>
              <w:jc w:val="center"/>
              <w:rPr>
                <w:rFonts w:eastAsia="仿宋_GB2312"/>
                <w:color w:val="000000"/>
                <w:kern w:val="0"/>
                <w:sz w:val="24"/>
              </w:rPr>
            </w:pPr>
            <w:r>
              <w:rPr>
                <w:rFonts w:eastAsia="仿宋_GB2312"/>
                <w:color w:val="000000"/>
                <w:kern w:val="0"/>
                <w:sz w:val="24"/>
              </w:rPr>
              <w:t>华中科技大学</w:t>
            </w:r>
          </w:p>
        </w:tc>
        <w:tc>
          <w:tcPr>
            <w:tcW w:w="1134" w:type="dxa"/>
            <w:vMerge w:val="restart"/>
            <w:vAlign w:val="center"/>
          </w:tcPr>
          <w:p>
            <w:pPr>
              <w:widowControl/>
              <w:snapToGrid w:val="0"/>
              <w:jc w:val="center"/>
              <w:rPr>
                <w:rFonts w:eastAsia="仿宋_GB2312"/>
                <w:color w:val="000000"/>
                <w:kern w:val="0"/>
                <w:sz w:val="24"/>
              </w:rPr>
            </w:pPr>
            <w:r>
              <w:rPr>
                <w:rFonts w:eastAsia="仿宋_GB2312"/>
                <w:color w:val="000000"/>
                <w:kern w:val="0"/>
                <w:sz w:val="24"/>
              </w:rPr>
              <w:t>省内</w:t>
            </w: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鄂州市葛店高级中学</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丹江口市第一中学</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孝感市孝南高级中学</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center"/>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钟祥市第一中学</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湖北省鄂南高级中学</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restart"/>
            <w:vAlign w:val="center"/>
          </w:tcPr>
          <w:p>
            <w:pPr>
              <w:widowControl/>
              <w:snapToGrid w:val="0"/>
              <w:jc w:val="center"/>
              <w:rPr>
                <w:rFonts w:eastAsia="仿宋_GB2312"/>
                <w:color w:val="000000"/>
                <w:kern w:val="0"/>
                <w:sz w:val="24"/>
              </w:rPr>
            </w:pPr>
            <w:r>
              <w:rPr>
                <w:rFonts w:eastAsia="仿宋_GB2312"/>
                <w:color w:val="000000"/>
                <w:kern w:val="0"/>
                <w:sz w:val="24"/>
              </w:rPr>
              <w:t>省外</w:t>
            </w: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上海</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安徽</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30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河南</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30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湖南</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20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广西</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重庆</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四川</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陕西</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青海</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新疆</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4337" w:type="dxa"/>
            <w:gridSpan w:val="2"/>
            <w:vAlign w:val="center"/>
          </w:tcPr>
          <w:p>
            <w:pPr>
              <w:widowControl/>
              <w:snapToGrid w:val="0"/>
              <w:jc w:val="center"/>
              <w:rPr>
                <w:rFonts w:eastAsia="仿宋_GB2312"/>
                <w:color w:val="000000"/>
                <w:kern w:val="0"/>
                <w:sz w:val="24"/>
              </w:rPr>
            </w:pPr>
            <w:r>
              <w:rPr>
                <w:rFonts w:eastAsia="仿宋_GB2312"/>
                <w:color w:val="000000"/>
                <w:kern w:val="0"/>
                <w:sz w:val="24"/>
              </w:rPr>
              <w:t>合计</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200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5" w:type="dxa"/>
            <w:vMerge w:val="restart"/>
            <w:vAlign w:val="center"/>
          </w:tcPr>
          <w:p>
            <w:pPr>
              <w:widowControl/>
              <w:snapToGrid w:val="0"/>
              <w:jc w:val="center"/>
              <w:rPr>
                <w:rFonts w:eastAsia="仿宋_GB2312"/>
                <w:color w:val="000000"/>
                <w:kern w:val="0"/>
                <w:sz w:val="24"/>
              </w:rPr>
            </w:pPr>
            <w:r>
              <w:rPr>
                <w:rFonts w:eastAsia="仿宋_GB2312"/>
                <w:color w:val="000000"/>
                <w:kern w:val="0"/>
                <w:sz w:val="24"/>
              </w:rPr>
              <w:t>中国地质大学</w:t>
            </w:r>
          </w:p>
          <w:p>
            <w:pPr>
              <w:widowControl/>
              <w:snapToGrid w:val="0"/>
              <w:jc w:val="center"/>
              <w:rPr>
                <w:rFonts w:eastAsia="仿宋_GB2312"/>
                <w:color w:val="000000"/>
                <w:kern w:val="0"/>
                <w:sz w:val="24"/>
              </w:rPr>
            </w:pPr>
            <w:r>
              <w:rPr>
                <w:rFonts w:hint="eastAsia" w:eastAsia="仿宋_GB2312"/>
                <w:color w:val="000000"/>
                <w:kern w:val="0"/>
                <w:sz w:val="24"/>
              </w:rPr>
              <w:t>(</w:t>
            </w:r>
            <w:r>
              <w:rPr>
                <w:rFonts w:eastAsia="仿宋_GB2312"/>
                <w:color w:val="000000"/>
                <w:kern w:val="0"/>
                <w:sz w:val="24"/>
              </w:rPr>
              <w:t>武汉</w:t>
            </w:r>
            <w:r>
              <w:rPr>
                <w:rFonts w:hint="eastAsia" w:eastAsia="仿宋_GB2312"/>
                <w:color w:val="000000"/>
                <w:kern w:val="0"/>
                <w:sz w:val="24"/>
              </w:rPr>
              <w:t>)</w:t>
            </w:r>
          </w:p>
        </w:tc>
        <w:tc>
          <w:tcPr>
            <w:tcW w:w="1134" w:type="dxa"/>
            <w:vMerge w:val="restart"/>
            <w:vAlign w:val="center"/>
          </w:tcPr>
          <w:p>
            <w:pPr>
              <w:widowControl/>
              <w:snapToGrid w:val="0"/>
              <w:jc w:val="center"/>
              <w:rPr>
                <w:rFonts w:eastAsia="仿宋_GB2312"/>
                <w:color w:val="000000"/>
                <w:kern w:val="0"/>
                <w:sz w:val="24"/>
              </w:rPr>
            </w:pPr>
            <w:r>
              <w:rPr>
                <w:rFonts w:eastAsia="仿宋_GB2312"/>
                <w:color w:val="000000"/>
                <w:kern w:val="0"/>
                <w:sz w:val="24"/>
              </w:rPr>
              <w:t>省内</w:t>
            </w: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武汉市第十一中学</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宜昌市夷陵中学</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翔宇教育集团监利中学</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黄石市第三中学</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湖北省罗田县第一中学</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5" w:type="dxa"/>
            <w:vMerge w:val="restart"/>
            <w:vAlign w:val="center"/>
          </w:tcPr>
          <w:p>
            <w:pPr>
              <w:widowControl/>
              <w:snapToGrid w:val="0"/>
              <w:jc w:val="center"/>
              <w:rPr>
                <w:rFonts w:eastAsia="仿宋_GB2312"/>
                <w:color w:val="000000"/>
                <w:kern w:val="0"/>
                <w:sz w:val="24"/>
              </w:rPr>
            </w:pPr>
            <w:r>
              <w:rPr>
                <w:rFonts w:eastAsia="仿宋_GB2312"/>
                <w:color w:val="000000"/>
                <w:kern w:val="0"/>
                <w:sz w:val="24"/>
              </w:rPr>
              <w:t>中国地质大学</w:t>
            </w:r>
          </w:p>
          <w:p>
            <w:pPr>
              <w:widowControl/>
              <w:snapToGrid w:val="0"/>
              <w:jc w:val="left"/>
              <w:rPr>
                <w:rFonts w:eastAsia="仿宋_GB2312"/>
                <w:color w:val="000000"/>
                <w:kern w:val="0"/>
                <w:sz w:val="24"/>
              </w:rPr>
            </w:pPr>
            <w:r>
              <w:rPr>
                <w:rFonts w:hint="eastAsia" w:eastAsia="仿宋_GB2312"/>
                <w:color w:val="000000"/>
                <w:kern w:val="0"/>
                <w:sz w:val="24"/>
              </w:rPr>
              <w:t>(</w:t>
            </w:r>
            <w:r>
              <w:rPr>
                <w:rFonts w:eastAsia="仿宋_GB2312"/>
                <w:color w:val="000000"/>
                <w:kern w:val="0"/>
                <w:sz w:val="24"/>
              </w:rPr>
              <w:t>武汉</w:t>
            </w:r>
            <w:r>
              <w:rPr>
                <w:rFonts w:hint="eastAsia" w:eastAsia="仿宋_GB2312"/>
                <w:color w:val="000000"/>
                <w:kern w:val="0"/>
                <w:sz w:val="24"/>
              </w:rPr>
              <w:t>)</w:t>
            </w:r>
          </w:p>
        </w:tc>
        <w:tc>
          <w:tcPr>
            <w:tcW w:w="1134" w:type="dxa"/>
            <w:vMerge w:val="restart"/>
            <w:vAlign w:val="center"/>
          </w:tcPr>
          <w:p>
            <w:pPr>
              <w:widowControl/>
              <w:snapToGrid w:val="0"/>
              <w:jc w:val="center"/>
              <w:rPr>
                <w:rFonts w:eastAsia="仿宋_GB2312"/>
                <w:color w:val="000000"/>
                <w:kern w:val="0"/>
                <w:sz w:val="24"/>
              </w:rPr>
            </w:pPr>
            <w:r>
              <w:rPr>
                <w:rFonts w:eastAsia="仿宋_GB2312"/>
                <w:color w:val="000000"/>
                <w:kern w:val="0"/>
                <w:sz w:val="24"/>
              </w:rPr>
              <w:t>省外</w:t>
            </w: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安徽</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30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福建</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20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河南</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20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湖南</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20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广西</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20</w:t>
            </w:r>
          </w:p>
        </w:tc>
        <w:tc>
          <w:tcPr>
            <w:tcW w:w="1475" w:type="dxa"/>
            <w:vAlign w:val="center"/>
          </w:tcPr>
          <w:p>
            <w:pPr>
              <w:widowControl/>
              <w:snapToGrid w:val="0"/>
              <w:jc w:val="center"/>
              <w:rPr>
                <w:rFonts w:eastAsia="仿宋_GB2312"/>
                <w:color w:val="000000"/>
                <w:kern w:val="0"/>
                <w:sz w:val="24"/>
              </w:rPr>
            </w:pP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重庆</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四川</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青海</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新疆</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Align w:val="center"/>
          </w:tcPr>
          <w:p>
            <w:pPr>
              <w:widowControl/>
              <w:snapToGrid w:val="0"/>
              <w:jc w:val="left"/>
              <w:rPr>
                <w:rFonts w:eastAsia="仿宋_GB2312"/>
                <w:color w:val="000000"/>
                <w:kern w:val="0"/>
                <w:sz w:val="24"/>
              </w:rPr>
            </w:pPr>
          </w:p>
        </w:tc>
        <w:tc>
          <w:tcPr>
            <w:tcW w:w="4337" w:type="dxa"/>
            <w:gridSpan w:val="2"/>
            <w:vAlign w:val="center"/>
          </w:tcPr>
          <w:p>
            <w:pPr>
              <w:widowControl/>
              <w:snapToGrid w:val="0"/>
              <w:jc w:val="center"/>
              <w:rPr>
                <w:rFonts w:eastAsia="仿宋_GB2312"/>
                <w:color w:val="000000"/>
                <w:kern w:val="0"/>
                <w:sz w:val="24"/>
              </w:rPr>
            </w:pPr>
            <w:r>
              <w:rPr>
                <w:rFonts w:eastAsia="仿宋_GB2312"/>
                <w:color w:val="000000"/>
                <w:kern w:val="0"/>
                <w:sz w:val="24"/>
              </w:rPr>
              <w:t>合计</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200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restart"/>
            <w:vAlign w:val="center"/>
          </w:tcPr>
          <w:p>
            <w:pPr>
              <w:widowControl/>
              <w:snapToGrid w:val="0"/>
              <w:jc w:val="center"/>
              <w:rPr>
                <w:rFonts w:eastAsia="仿宋_GB2312"/>
                <w:color w:val="000000"/>
                <w:kern w:val="0"/>
                <w:sz w:val="24"/>
              </w:rPr>
            </w:pPr>
            <w:r>
              <w:rPr>
                <w:rFonts w:eastAsia="仿宋_GB2312"/>
                <w:color w:val="000000"/>
                <w:kern w:val="0"/>
                <w:sz w:val="24"/>
              </w:rPr>
              <w:t>武汉理工大学</w:t>
            </w:r>
          </w:p>
        </w:tc>
        <w:tc>
          <w:tcPr>
            <w:tcW w:w="1134" w:type="dxa"/>
            <w:vMerge w:val="restart"/>
            <w:vAlign w:val="center"/>
          </w:tcPr>
          <w:p>
            <w:pPr>
              <w:widowControl/>
              <w:snapToGrid w:val="0"/>
              <w:jc w:val="center"/>
              <w:rPr>
                <w:rFonts w:eastAsia="仿宋_GB2312"/>
                <w:color w:val="000000"/>
                <w:kern w:val="0"/>
                <w:sz w:val="24"/>
              </w:rPr>
            </w:pPr>
            <w:r>
              <w:rPr>
                <w:rFonts w:eastAsia="仿宋_GB2312"/>
                <w:color w:val="000000"/>
                <w:kern w:val="0"/>
                <w:sz w:val="24"/>
              </w:rPr>
              <w:t>省内</w:t>
            </w: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武汉市武钢三中</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武汉市光谷第二高级中学</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宜昌市科技高中</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襄阳市保康县第一中学</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黄石市第七中学</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restart"/>
            <w:vAlign w:val="center"/>
          </w:tcPr>
          <w:p>
            <w:pPr>
              <w:snapToGrid w:val="0"/>
              <w:jc w:val="center"/>
              <w:rPr>
                <w:rFonts w:eastAsia="仿宋_GB2312"/>
                <w:color w:val="000000"/>
                <w:kern w:val="0"/>
                <w:sz w:val="24"/>
              </w:rPr>
            </w:pPr>
            <w:r>
              <w:rPr>
                <w:rFonts w:eastAsia="仿宋_GB2312"/>
                <w:color w:val="000000"/>
                <w:kern w:val="0"/>
                <w:sz w:val="24"/>
              </w:rPr>
              <w:t>省外</w:t>
            </w: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安徽</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20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snapToGrid w:val="0"/>
              <w:jc w:val="center"/>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福建</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20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snapToGrid w:val="0"/>
              <w:jc w:val="center"/>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河南</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snapToGrid w:val="0"/>
              <w:jc w:val="center"/>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湖南</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20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snapToGrid w:val="0"/>
              <w:jc w:val="center"/>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广西</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snapToGrid w:val="0"/>
              <w:jc w:val="center"/>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重庆</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20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snapToGrid w:val="0"/>
              <w:jc w:val="center"/>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四川</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30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snapToGrid w:val="0"/>
              <w:jc w:val="center"/>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青海</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4337" w:type="dxa"/>
            <w:gridSpan w:val="2"/>
            <w:vAlign w:val="center"/>
          </w:tcPr>
          <w:p>
            <w:pPr>
              <w:widowControl/>
              <w:snapToGrid w:val="0"/>
              <w:jc w:val="center"/>
              <w:rPr>
                <w:rFonts w:eastAsia="仿宋_GB2312"/>
                <w:color w:val="000000"/>
                <w:kern w:val="0"/>
                <w:sz w:val="24"/>
              </w:rPr>
            </w:pPr>
            <w:r>
              <w:rPr>
                <w:rFonts w:eastAsia="仿宋_GB2312"/>
                <w:color w:val="000000"/>
                <w:kern w:val="0"/>
                <w:sz w:val="24"/>
              </w:rPr>
              <w:t>合计</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190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19</w:t>
            </w:r>
          </w:p>
        </w:tc>
      </w:tr>
    </w:tbl>
    <w:p>
      <w:pPr>
        <w:widowControl/>
        <w:pBdr>
          <w:bottom w:val="single" w:color="auto" w:sz="4" w:space="1"/>
        </w:pBdr>
        <w:spacing w:line="460" w:lineRule="exact"/>
        <w:jc w:val="left"/>
        <w:textAlignment w:val="baseline"/>
        <w:rPr>
          <w:rFonts w:hint="eastAsia"/>
          <w:color w:val="000000"/>
          <w:kern w:val="0"/>
          <w:sz w:val="32"/>
          <w:szCs w:val="32"/>
          <w:u w:val="single" w:color="FFFFFF" w:themeColor="background1"/>
        </w:rPr>
      </w:pPr>
    </w:p>
    <w:p>
      <w:pPr>
        <w:widowControl/>
        <w:pBdr>
          <w:bottom w:val="single" w:color="auto" w:sz="4" w:space="1"/>
        </w:pBdr>
        <w:spacing w:line="460" w:lineRule="exact"/>
        <w:jc w:val="left"/>
        <w:textAlignment w:val="baseline"/>
        <w:rPr>
          <w:rFonts w:hint="eastAsia"/>
          <w:color w:val="000000"/>
          <w:kern w:val="0"/>
          <w:sz w:val="32"/>
          <w:szCs w:val="32"/>
          <w:u w:val="single" w:color="FFFFFF" w:themeColor="background1"/>
        </w:rPr>
      </w:pPr>
    </w:p>
    <w:p>
      <w:pPr>
        <w:widowControl/>
        <w:pBdr>
          <w:bottom w:val="single" w:color="auto" w:sz="4" w:space="1"/>
        </w:pBdr>
        <w:spacing w:line="460" w:lineRule="exact"/>
        <w:jc w:val="left"/>
        <w:textAlignment w:val="baseline"/>
        <w:rPr>
          <w:rFonts w:hint="eastAsia"/>
          <w:color w:val="000000"/>
          <w:kern w:val="0"/>
          <w:sz w:val="32"/>
          <w:szCs w:val="32"/>
          <w:u w:val="single" w:color="FFFFFF" w:themeColor="background1"/>
        </w:rPr>
      </w:pPr>
    </w:p>
    <w:p>
      <w:pPr>
        <w:widowControl/>
        <w:pBdr>
          <w:bottom w:val="single" w:color="auto" w:sz="4" w:space="1"/>
        </w:pBdr>
        <w:spacing w:line="460" w:lineRule="exact"/>
        <w:jc w:val="left"/>
        <w:textAlignment w:val="baseline"/>
        <w:rPr>
          <w:rFonts w:hint="eastAsia"/>
          <w:color w:val="000000"/>
          <w:kern w:val="0"/>
          <w:sz w:val="32"/>
          <w:szCs w:val="32"/>
          <w:u w:val="single" w:color="FFFFFF" w:themeColor="background1"/>
        </w:rPr>
      </w:pPr>
    </w:p>
    <w:p>
      <w:pPr>
        <w:widowControl/>
        <w:pBdr>
          <w:bottom w:val="single" w:color="auto" w:sz="4" w:space="1"/>
        </w:pBdr>
        <w:spacing w:line="460" w:lineRule="exact"/>
        <w:jc w:val="left"/>
        <w:textAlignment w:val="baseline"/>
        <w:rPr>
          <w:rFonts w:hint="eastAsia"/>
          <w:color w:val="000000"/>
          <w:kern w:val="0"/>
          <w:sz w:val="32"/>
          <w:szCs w:val="32"/>
          <w:u w:val="single" w:color="FFFFFF" w:themeColor="background1"/>
        </w:rPr>
      </w:pPr>
    </w:p>
    <w:p>
      <w:pPr>
        <w:widowControl/>
        <w:pBdr>
          <w:bottom w:val="single" w:color="auto" w:sz="4" w:space="1"/>
        </w:pBdr>
        <w:spacing w:line="460" w:lineRule="exact"/>
        <w:jc w:val="left"/>
        <w:textAlignment w:val="baseline"/>
        <w:rPr>
          <w:rFonts w:hint="eastAsia"/>
          <w:color w:val="000000"/>
          <w:kern w:val="0"/>
          <w:sz w:val="32"/>
          <w:szCs w:val="32"/>
          <w:u w:val="single" w:color="FFFFFF" w:themeColor="background1"/>
        </w:rPr>
      </w:pPr>
    </w:p>
    <w:p>
      <w:pPr>
        <w:widowControl/>
        <w:pBdr>
          <w:bottom w:val="single" w:color="auto" w:sz="4" w:space="1"/>
        </w:pBdr>
        <w:spacing w:line="460" w:lineRule="exact"/>
        <w:jc w:val="left"/>
        <w:textAlignment w:val="baseline"/>
        <w:rPr>
          <w:rFonts w:hint="eastAsia"/>
          <w:color w:val="000000"/>
          <w:kern w:val="0"/>
          <w:sz w:val="32"/>
          <w:szCs w:val="32"/>
          <w:u w:val="single" w:color="FFFFFF" w:themeColor="background1"/>
        </w:rPr>
      </w:pPr>
    </w:p>
    <w:p>
      <w:pPr>
        <w:widowControl/>
        <w:pBdr>
          <w:bottom w:val="single" w:color="auto" w:sz="4" w:space="1"/>
        </w:pBdr>
        <w:spacing w:line="460" w:lineRule="exact"/>
        <w:jc w:val="left"/>
        <w:textAlignment w:val="baseline"/>
        <w:rPr>
          <w:rFonts w:hint="eastAsia"/>
          <w:color w:val="000000"/>
          <w:kern w:val="0"/>
          <w:sz w:val="32"/>
          <w:szCs w:val="32"/>
          <w:u w:val="single" w:color="FFFFFF" w:themeColor="background1"/>
        </w:rPr>
      </w:pPr>
    </w:p>
    <w:p>
      <w:pPr>
        <w:widowControl/>
        <w:pBdr>
          <w:bottom w:val="single" w:color="auto" w:sz="4" w:space="1"/>
        </w:pBdr>
        <w:spacing w:line="460" w:lineRule="exact"/>
        <w:jc w:val="left"/>
        <w:textAlignment w:val="baseline"/>
        <w:rPr>
          <w:rFonts w:hint="eastAsia"/>
          <w:color w:val="000000"/>
          <w:kern w:val="0"/>
          <w:sz w:val="32"/>
          <w:szCs w:val="32"/>
          <w:u w:val="none" w:color="FFFFFF" w:themeColor="background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jc w:val="right"/>
      <w:rPr>
        <w:rStyle w:val="4"/>
        <w:rFonts w:hint="eastAsia"/>
        <w:sz w:val="24"/>
        <w:szCs w:val="24"/>
      </w:rPr>
    </w:pPr>
    <w:r>
      <w:rPr>
        <w:rStyle w:val="4"/>
        <w:rFonts w:hint="eastAsia"/>
        <w:sz w:val="24"/>
        <w:szCs w:val="24"/>
      </w:rPr>
      <w:t xml:space="preserve">— </w:t>
    </w:r>
    <w:r>
      <w:rPr>
        <w:rStyle w:val="4"/>
        <w:rFonts w:eastAsia="仿宋_GB2312"/>
        <w:sz w:val="24"/>
        <w:szCs w:val="24"/>
      </w:rPr>
      <w:fldChar w:fldCharType="begin"/>
    </w:r>
    <w:r>
      <w:rPr>
        <w:rStyle w:val="4"/>
        <w:rFonts w:eastAsia="仿宋_GB2312"/>
        <w:sz w:val="24"/>
        <w:szCs w:val="24"/>
      </w:rPr>
      <w:instrText xml:space="preserve">PAGE  </w:instrText>
    </w:r>
    <w:r>
      <w:rPr>
        <w:rStyle w:val="4"/>
        <w:rFonts w:eastAsia="仿宋_GB2312"/>
        <w:sz w:val="24"/>
        <w:szCs w:val="24"/>
      </w:rPr>
      <w:fldChar w:fldCharType="separate"/>
    </w:r>
    <w:r>
      <w:rPr>
        <w:rStyle w:val="4"/>
        <w:rFonts w:eastAsia="仿宋_GB2312"/>
        <w:sz w:val="24"/>
        <w:szCs w:val="24"/>
      </w:rPr>
      <w:t>2</w:t>
    </w:r>
    <w:r>
      <w:rPr>
        <w:rStyle w:val="4"/>
        <w:rFonts w:eastAsia="仿宋_GB2312"/>
        <w:sz w:val="24"/>
        <w:szCs w:val="24"/>
      </w:rPr>
      <w:fldChar w:fldCharType="end"/>
    </w:r>
    <w:r>
      <w:rPr>
        <w:rStyle w:val="4"/>
        <w:rFonts w:hint="eastAsia"/>
        <w:sz w:val="24"/>
        <w:szCs w:val="24"/>
      </w:rPr>
      <w:t xml:space="preserve"> —</w:t>
    </w:r>
  </w:p>
  <w:p>
    <w:pPr>
      <w:pStyle w:val="2"/>
      <w:ind w:right="360" w:firstLine="360"/>
    </w:pP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A0341"/>
    <w:multiLevelType w:val="multilevel"/>
    <w:tmpl w:val="516A0341"/>
    <w:lvl w:ilvl="0" w:tentative="0">
      <w:start w:val="2"/>
      <w:numFmt w:val="japaneseCounting"/>
      <w:lvlText w:val="%1、"/>
      <w:lvlJc w:val="left"/>
      <w:pPr>
        <w:ind w:left="1340" w:hanging="720"/>
      </w:pPr>
      <w:rPr>
        <w:rFonts w:hint="default" w:cs="黑体"/>
      </w:rPr>
    </w:lvl>
    <w:lvl w:ilvl="1" w:tentative="0">
      <w:start w:val="1"/>
      <w:numFmt w:val="lowerLetter"/>
      <w:lvlText w:val="%2)"/>
      <w:lvlJc w:val="left"/>
      <w:pPr>
        <w:ind w:left="1460" w:hanging="420"/>
      </w:pPr>
    </w:lvl>
    <w:lvl w:ilvl="2" w:tentative="0">
      <w:start w:val="1"/>
      <w:numFmt w:val="lowerRoman"/>
      <w:lvlText w:val="%3."/>
      <w:lvlJc w:val="right"/>
      <w:pPr>
        <w:ind w:left="1880" w:hanging="420"/>
      </w:pPr>
    </w:lvl>
    <w:lvl w:ilvl="3" w:tentative="0">
      <w:start w:val="1"/>
      <w:numFmt w:val="decimal"/>
      <w:lvlText w:val="%4."/>
      <w:lvlJc w:val="left"/>
      <w:pPr>
        <w:ind w:left="2300" w:hanging="420"/>
      </w:pPr>
    </w:lvl>
    <w:lvl w:ilvl="4" w:tentative="0">
      <w:start w:val="1"/>
      <w:numFmt w:val="lowerLetter"/>
      <w:lvlText w:val="%5)"/>
      <w:lvlJc w:val="left"/>
      <w:pPr>
        <w:ind w:left="2720" w:hanging="420"/>
      </w:pPr>
    </w:lvl>
    <w:lvl w:ilvl="5" w:tentative="0">
      <w:start w:val="1"/>
      <w:numFmt w:val="lowerRoman"/>
      <w:lvlText w:val="%6."/>
      <w:lvlJc w:val="right"/>
      <w:pPr>
        <w:ind w:left="3140" w:hanging="420"/>
      </w:pPr>
    </w:lvl>
    <w:lvl w:ilvl="6" w:tentative="0">
      <w:start w:val="1"/>
      <w:numFmt w:val="decimal"/>
      <w:lvlText w:val="%7."/>
      <w:lvlJc w:val="left"/>
      <w:pPr>
        <w:ind w:left="3560" w:hanging="420"/>
      </w:pPr>
    </w:lvl>
    <w:lvl w:ilvl="7" w:tentative="0">
      <w:start w:val="1"/>
      <w:numFmt w:val="lowerLetter"/>
      <w:lvlText w:val="%8)"/>
      <w:lvlJc w:val="left"/>
      <w:pPr>
        <w:ind w:left="3980" w:hanging="420"/>
      </w:pPr>
    </w:lvl>
    <w:lvl w:ilvl="8" w:tentative="0">
      <w:start w:val="1"/>
      <w:numFmt w:val="lowerRoman"/>
      <w:lvlText w:val="%9."/>
      <w:lvlJc w:val="right"/>
      <w:pPr>
        <w:ind w:left="44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45D0C"/>
    <w:rsid w:val="79545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 w:type="paragraph" w:styleId="6">
    <w:name w:val="List Paragraph"/>
    <w:basedOn w:val="1"/>
    <w:qFormat/>
    <w:uiPriority w:val="99"/>
    <w:pPr>
      <w:ind w:firstLine="420" w:firstLineChars="200"/>
    </w:pPr>
    <w:rPr>
      <w:szCs w:val="22"/>
    </w:rPr>
  </w:style>
  <w:style w:type="paragraph" w:customStyle="1" w:styleId="7">
    <w:name w:val="无间隔1"/>
    <w:qFormat/>
    <w:uiPriority w:val="99"/>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2018-06-05T03:25:00Z</dcterms:created>
  <dc:creator>得宝娘娘</dc:creator>
  <cp:lastModifiedBy>得宝娘娘</cp:lastModifiedBy>
  <dcterms:modified xsi:type="dcterms:W3CDTF">2018-06-05T03:30:53Z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