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9</w:t>
      </w:r>
      <w:r>
        <w:rPr>
          <w:rFonts w:ascii="Times New Roman" w:hAnsi="Times New Roman" w:eastAsia="方正小标宋简体" w:cs="Times New Roman"/>
          <w:sz w:val="44"/>
          <w:szCs w:val="44"/>
        </w:rPr>
        <w:t>年湖北省青少年科学调查体验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优秀实施学校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咸宁市</w:t>
      </w:r>
      <w:r>
        <w:rPr>
          <w:rFonts w:ascii="Times New Roman" w:hAnsi="Times New Roman" w:eastAsia="仿宋_GB2312" w:cs="Times New Roman"/>
          <w:sz w:val="32"/>
          <w:szCs w:val="32"/>
        </w:rPr>
        <w:t>通城县实验小学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黄石市湖滨路小学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恩施州</w:t>
      </w:r>
      <w:r>
        <w:rPr>
          <w:rFonts w:ascii="Times New Roman" w:hAnsi="Times New Roman" w:eastAsia="仿宋_GB2312" w:cs="Times New Roman"/>
          <w:sz w:val="32"/>
          <w:szCs w:val="32"/>
        </w:rPr>
        <w:t>利川市东城办事处岩洞寺小学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襄阳市方圆学校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荆州市沙市区岑河镇南桥小学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黄冈市</w:t>
      </w:r>
      <w:r>
        <w:rPr>
          <w:rFonts w:ascii="Times New Roman" w:hAnsi="Times New Roman" w:eastAsia="仿宋_GB2312" w:cs="Times New Roman"/>
          <w:sz w:val="32"/>
          <w:szCs w:val="32"/>
        </w:rPr>
        <w:t>麻城市鼓楼办事处中心小学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宜昌市伍家岗区伍家岗小学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十堰市郧阳区青曲镇初级中学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黄冈市</w:t>
      </w:r>
      <w:r>
        <w:rPr>
          <w:rFonts w:ascii="Times New Roman" w:hAnsi="Times New Roman" w:eastAsia="仿宋_GB2312" w:cs="Times New Roman"/>
          <w:sz w:val="32"/>
          <w:szCs w:val="32"/>
        </w:rPr>
        <w:t>武穴市第二实验小学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襄阳市长虹路小学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C4704"/>
    <w:rsid w:val="1FEC4704"/>
    <w:rsid w:val="28CB6EFC"/>
    <w:rsid w:val="29B14858"/>
    <w:rsid w:val="5E440D14"/>
    <w:rsid w:val="5EE87367"/>
    <w:rsid w:val="603E5A23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2020-01-15T03:30:00Z</dcterms:created>
  <dc:creator>得宝娘娘</dc:creator>
  <cp:lastModifiedBy>得宝娘娘</cp:lastModifiedBy>
  <dcterms:modified xsi:type="dcterms:W3CDTF">2020-01-15T03:30:38Z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